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798B0" w14:textId="343FEA07" w:rsidR="00E807B3" w:rsidRPr="00AE3A2C" w:rsidRDefault="006349AE" w:rsidP="00E807B3">
      <w:pPr>
        <w:pStyle w:val="Header"/>
        <w:rPr>
          <w:lang w:val="en-GB"/>
        </w:rPr>
      </w:pPr>
      <w:r w:rsidRPr="00AE3A2C">
        <w:rPr>
          <w:lang w:val="en-GB"/>
        </w:rPr>
        <w:t>3GPP TSG-RAN WG2 Meeting #</w:t>
      </w:r>
      <w:r>
        <w:rPr>
          <w:lang w:val="en-GB"/>
        </w:rPr>
        <w:t>11</w:t>
      </w:r>
      <w:r w:rsidR="00540C9F">
        <w:rPr>
          <w:lang w:val="en-GB"/>
        </w:rPr>
        <w:t>4</w:t>
      </w:r>
      <w:r w:rsidR="00110062">
        <w:rPr>
          <w:lang w:val="en-GB"/>
        </w:rPr>
        <w:t xml:space="preserve"> </w:t>
      </w:r>
      <w:r>
        <w:rPr>
          <w:lang w:val="en-GB"/>
        </w:rPr>
        <w:t>electronic</w:t>
      </w:r>
      <w:r w:rsidR="00E807B3" w:rsidRPr="00AE3A2C">
        <w:rPr>
          <w:lang w:val="en-GB"/>
        </w:rPr>
        <w:tab/>
      </w:r>
      <w:r w:rsidR="00E807B3" w:rsidRPr="0035050A">
        <w:rPr>
          <w:lang w:val="en-GB"/>
        </w:rPr>
        <w:t>R2-</w:t>
      </w:r>
      <w:r w:rsidR="00147DAF">
        <w:rPr>
          <w:lang w:val="en-GB"/>
        </w:rPr>
        <w:t>2</w:t>
      </w:r>
      <w:r w:rsidR="00791828">
        <w:rPr>
          <w:lang w:val="en-GB"/>
        </w:rPr>
        <w:t>1</w:t>
      </w:r>
      <w:r w:rsidR="001873BA" w:rsidRPr="001873BA">
        <w:rPr>
          <w:lang w:val="en-GB"/>
        </w:rPr>
        <w:t>06437</w:t>
      </w:r>
    </w:p>
    <w:p w14:paraId="48F959CD" w14:textId="3644687D" w:rsidR="00E807B3" w:rsidRPr="001065F9" w:rsidRDefault="00540C9F" w:rsidP="00E807B3">
      <w:pPr>
        <w:widowControl w:val="0"/>
        <w:tabs>
          <w:tab w:val="left" w:pos="1701"/>
          <w:tab w:val="right" w:pos="9923"/>
        </w:tabs>
        <w:spacing w:before="120"/>
        <w:rPr>
          <w:b/>
          <w:sz w:val="24"/>
        </w:rPr>
      </w:pPr>
      <w:r w:rsidRPr="007570E8">
        <w:rPr>
          <w:rFonts w:eastAsia="SimSun" w:cs="Arial"/>
          <w:b/>
          <w:sz w:val="24"/>
          <w:lang w:val="de-DE"/>
        </w:rPr>
        <w:t>Online, May 19 – May 27, 2021</w:t>
      </w:r>
    </w:p>
    <w:p w14:paraId="6F5560C2" w14:textId="2D6165B5" w:rsidR="00EE2818" w:rsidRPr="00611EF5" w:rsidRDefault="00CD466F" w:rsidP="006B6BAA">
      <w:pPr>
        <w:widowControl w:val="0"/>
        <w:tabs>
          <w:tab w:val="left" w:pos="1701"/>
          <w:tab w:val="right" w:pos="9923"/>
        </w:tabs>
        <w:spacing w:before="120"/>
        <w:rPr>
          <w:b/>
          <w:noProof/>
          <w:sz w:val="24"/>
          <w:lang w:eastAsia="ja-JP"/>
        </w:rPr>
      </w:pPr>
      <w:r>
        <w:t xml:space="preserve">                </w:t>
      </w:r>
    </w:p>
    <w:p w14:paraId="396DF082" w14:textId="0276BBEC" w:rsidR="00EE2818" w:rsidRPr="00611EF5" w:rsidRDefault="00EE2818" w:rsidP="00EE2818">
      <w:pPr>
        <w:pStyle w:val="CRCoverPage"/>
        <w:ind w:left="1988" w:hanging="1988"/>
        <w:rPr>
          <w:b/>
          <w:noProof/>
          <w:sz w:val="24"/>
        </w:rPr>
      </w:pPr>
      <w:r w:rsidRPr="004B66A2">
        <w:rPr>
          <w:b/>
          <w:noProof/>
          <w:sz w:val="24"/>
        </w:rPr>
        <w:t>Agenda Item:</w:t>
      </w:r>
      <w:r w:rsidRPr="004B66A2">
        <w:rPr>
          <w:b/>
          <w:noProof/>
          <w:sz w:val="24"/>
        </w:rPr>
        <w:tab/>
      </w:r>
      <w:r w:rsidR="00964408">
        <w:rPr>
          <w:b/>
          <w:noProof/>
          <w:sz w:val="24"/>
        </w:rPr>
        <w:t>8.</w:t>
      </w:r>
      <w:r w:rsidR="00110062">
        <w:rPr>
          <w:b/>
          <w:noProof/>
          <w:sz w:val="24"/>
        </w:rPr>
        <w:t>7.2</w:t>
      </w:r>
    </w:p>
    <w:p w14:paraId="49B072C8" w14:textId="54DCA072"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32D8AE67" w:rsidR="00EE2818" w:rsidRPr="00C93A3C" w:rsidRDefault="00EE2818" w:rsidP="00EE2818">
      <w:pPr>
        <w:pStyle w:val="CRCoverPage"/>
        <w:ind w:left="1988" w:hanging="1988"/>
        <w:rPr>
          <w:b/>
          <w:noProof/>
          <w:sz w:val="24"/>
        </w:rPr>
      </w:pPr>
      <w:r>
        <w:rPr>
          <w:b/>
          <w:noProof/>
          <w:sz w:val="24"/>
        </w:rPr>
        <w:t>Title:</w:t>
      </w:r>
      <w:r>
        <w:rPr>
          <w:b/>
          <w:noProof/>
          <w:sz w:val="24"/>
        </w:rPr>
        <w:tab/>
      </w:r>
      <w:r w:rsidR="00540C9F">
        <w:rPr>
          <w:b/>
          <w:noProof/>
          <w:sz w:val="24"/>
        </w:rPr>
        <w:t>Remaining issues o</w:t>
      </w:r>
      <w:r w:rsidR="001E02F1">
        <w:rPr>
          <w:b/>
          <w:noProof/>
          <w:sz w:val="24"/>
        </w:rPr>
        <w:t xml:space="preserve">n </w:t>
      </w:r>
      <w:r w:rsidR="00110062">
        <w:rPr>
          <w:b/>
          <w:noProof/>
          <w:sz w:val="24"/>
        </w:rPr>
        <w:t>Relay Discovery</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108E8448" w14:textId="7D68B96F" w:rsidR="00C4583E" w:rsidRDefault="00540C9F" w:rsidP="00540C9F">
      <w:pPr>
        <w:tabs>
          <w:tab w:val="left" w:pos="1530"/>
        </w:tabs>
        <w:rPr>
          <w:rFonts w:eastAsia="Malgun Gothic"/>
          <w:lang w:val="en-US" w:eastAsia="ko-KR"/>
        </w:rPr>
      </w:pPr>
      <w:r>
        <w:rPr>
          <w:rFonts w:eastAsia="Malgun Gothic"/>
          <w:lang w:val="en-US" w:eastAsia="ko-KR"/>
        </w:rPr>
        <w:t>In RAN2#113bis e-meeting, we have the following agreement made for relay discovery:</w:t>
      </w:r>
    </w:p>
    <w:p w14:paraId="359ED0EF" w14:textId="77777777" w:rsidR="00540C9F" w:rsidRDefault="00540C9F" w:rsidP="00540C9F">
      <w:pPr>
        <w:pStyle w:val="Doc-text2"/>
        <w:pBdr>
          <w:top w:val="single" w:sz="4" w:space="1" w:color="auto"/>
          <w:left w:val="single" w:sz="4" w:space="4" w:color="auto"/>
          <w:bottom w:val="single" w:sz="4" w:space="1" w:color="auto"/>
          <w:right w:val="single" w:sz="4" w:space="4" w:color="auto"/>
        </w:pBdr>
      </w:pPr>
      <w:r>
        <w:t>Proposal 3a: [Easy] As in LTE, the RRC_IDLE/RRC_INACTIVE relay UE is able to perform discovery message transmission, in case:</w:t>
      </w:r>
    </w:p>
    <w:p w14:paraId="28C2332C" w14:textId="77777777" w:rsidR="00540C9F" w:rsidRDefault="00540C9F" w:rsidP="00540C9F">
      <w:pPr>
        <w:pStyle w:val="Doc-text2"/>
        <w:pBdr>
          <w:top w:val="single" w:sz="4" w:space="1" w:color="auto"/>
          <w:left w:val="single" w:sz="4" w:space="4" w:color="auto"/>
          <w:bottom w:val="single" w:sz="4" w:space="1" w:color="auto"/>
          <w:right w:val="single" w:sz="4" w:space="4" w:color="auto"/>
        </w:pBdr>
      </w:pPr>
      <w:r>
        <w:t>-</w:t>
      </w:r>
      <w:r>
        <w:tab/>
        <w:t>Uu RSRP is above a configured minimum threshold by a hysteresis and below a configured maximum threshold by a hysteresis, or</w:t>
      </w:r>
    </w:p>
    <w:p w14:paraId="3D31EA5D" w14:textId="77777777" w:rsidR="00540C9F" w:rsidRDefault="00540C9F" w:rsidP="00540C9F">
      <w:pPr>
        <w:pStyle w:val="Doc-text2"/>
        <w:pBdr>
          <w:top w:val="single" w:sz="4" w:space="1" w:color="auto"/>
          <w:left w:val="single" w:sz="4" w:space="4" w:color="auto"/>
          <w:bottom w:val="single" w:sz="4" w:space="1" w:color="auto"/>
          <w:right w:val="single" w:sz="4" w:space="4" w:color="auto"/>
        </w:pBdr>
      </w:pPr>
      <w:r>
        <w:t>-</w:t>
      </w:r>
      <w:r>
        <w:tab/>
        <w:t>only minimum threshold is provided and Uu RSRP is above the minimum threshold by a hysteresis, or</w:t>
      </w:r>
    </w:p>
    <w:p w14:paraId="3EF8C149" w14:textId="77777777" w:rsidR="00540C9F" w:rsidRDefault="00540C9F" w:rsidP="00540C9F">
      <w:pPr>
        <w:pStyle w:val="Doc-text2"/>
        <w:pBdr>
          <w:top w:val="single" w:sz="4" w:space="1" w:color="auto"/>
          <w:left w:val="single" w:sz="4" w:space="4" w:color="auto"/>
          <w:bottom w:val="single" w:sz="4" w:space="1" w:color="auto"/>
          <w:right w:val="single" w:sz="4" w:space="4" w:color="auto"/>
        </w:pBdr>
      </w:pPr>
      <w:r>
        <w:t>-</w:t>
      </w:r>
      <w:r>
        <w:tab/>
        <w:t>only maximum threshold is provided and Uu RSRP is below the maximum threshold by a hysteresis</w:t>
      </w:r>
    </w:p>
    <w:p w14:paraId="681BDCA4" w14:textId="77777777" w:rsidR="00540C9F" w:rsidRDefault="00540C9F" w:rsidP="00540C9F">
      <w:pPr>
        <w:pStyle w:val="Doc-text2"/>
        <w:pBdr>
          <w:top w:val="single" w:sz="4" w:space="1" w:color="auto"/>
          <w:left w:val="single" w:sz="4" w:space="4" w:color="auto"/>
          <w:bottom w:val="single" w:sz="4" w:space="1" w:color="auto"/>
          <w:right w:val="single" w:sz="4" w:space="4" w:color="auto"/>
        </w:pBdr>
      </w:pPr>
    </w:p>
    <w:p w14:paraId="0FEC7897" w14:textId="77777777" w:rsidR="00540C9F" w:rsidRDefault="00540C9F" w:rsidP="00540C9F">
      <w:pPr>
        <w:pStyle w:val="Doc-text2"/>
        <w:pBdr>
          <w:top w:val="single" w:sz="4" w:space="1" w:color="auto"/>
          <w:left w:val="single" w:sz="4" w:space="4" w:color="auto"/>
          <w:bottom w:val="single" w:sz="4" w:space="1" w:color="auto"/>
          <w:right w:val="single" w:sz="4" w:space="4" w:color="auto"/>
        </w:pBdr>
      </w:pPr>
      <w:r>
        <w:t>Proposal 3b: [Easy] As in LTE, the RRC_IDLE/RRC_INACTIVE remote UE is able to perform discovery message transmission, if and only if Uu RSRP of serving cell is below a configured minimum threshold by a hysteresis.</w:t>
      </w:r>
    </w:p>
    <w:p w14:paraId="7DDAF9BD" w14:textId="77777777" w:rsidR="00540C9F" w:rsidRDefault="00540C9F" w:rsidP="00540C9F">
      <w:pPr>
        <w:pStyle w:val="Doc-text2"/>
        <w:pBdr>
          <w:top w:val="single" w:sz="4" w:space="1" w:color="auto"/>
          <w:left w:val="single" w:sz="4" w:space="4" w:color="auto"/>
          <w:bottom w:val="single" w:sz="4" w:space="1" w:color="auto"/>
          <w:right w:val="single" w:sz="4" w:space="4" w:color="auto"/>
        </w:pBdr>
      </w:pPr>
      <w:r>
        <w:t>Proposal 5: [Easy] Define threshHighRelay and threshLowRelay for relay UE and threshHighRemote for remote UE. The value range for the three thresholds can be half of RSRP-Range specified in TS 38.331.</w:t>
      </w:r>
    </w:p>
    <w:p w14:paraId="54ABD367" w14:textId="77777777" w:rsidR="00540C9F" w:rsidRDefault="00540C9F" w:rsidP="00540C9F">
      <w:pPr>
        <w:pStyle w:val="Doc-text2"/>
        <w:pBdr>
          <w:top w:val="single" w:sz="4" w:space="1" w:color="auto"/>
          <w:left w:val="single" w:sz="4" w:space="4" w:color="auto"/>
          <w:bottom w:val="single" w:sz="4" w:space="1" w:color="auto"/>
          <w:right w:val="single" w:sz="4" w:space="4" w:color="auto"/>
        </w:pBdr>
      </w:pPr>
      <w:r>
        <w:t>Proposal 8a: [Easy] One new SL-SRB4 is used for all discovery messages. Its parameters will be fixed and defined as SCCH configuration in 38.331. (FFS on the LCH priority in Proposal 8b)</w:t>
      </w:r>
    </w:p>
    <w:p w14:paraId="5ED9E71D" w14:textId="77777777" w:rsidR="00540C9F" w:rsidRDefault="00540C9F" w:rsidP="00540C9F">
      <w:pPr>
        <w:pStyle w:val="Doc-text2"/>
        <w:pBdr>
          <w:top w:val="single" w:sz="4" w:space="1" w:color="auto"/>
          <w:left w:val="single" w:sz="4" w:space="4" w:color="auto"/>
          <w:bottom w:val="single" w:sz="4" w:space="1" w:color="auto"/>
          <w:right w:val="single" w:sz="4" w:space="4" w:color="auto"/>
        </w:pBdr>
      </w:pPr>
      <w:r>
        <w:t>Proposal 10: [Easy] No ciphering and integrity protection in PDCP layer is needed for the discovery messages.</w:t>
      </w:r>
    </w:p>
    <w:p w14:paraId="74DDD607" w14:textId="77777777" w:rsidR="00540C9F" w:rsidRDefault="00540C9F" w:rsidP="00540C9F">
      <w:pPr>
        <w:tabs>
          <w:tab w:val="left" w:pos="1530"/>
        </w:tabs>
        <w:rPr>
          <w:rFonts w:eastAsia="Malgun Gothic"/>
          <w:lang w:eastAsia="ko-KR"/>
        </w:rPr>
      </w:pPr>
    </w:p>
    <w:p w14:paraId="7E0289D4" w14:textId="77777777" w:rsidR="00540C9F" w:rsidRDefault="00540C9F" w:rsidP="00540C9F">
      <w:pPr>
        <w:pStyle w:val="Doc-text2"/>
        <w:pBdr>
          <w:top w:val="single" w:sz="4" w:space="1" w:color="auto"/>
          <w:left w:val="single" w:sz="4" w:space="4" w:color="auto"/>
          <w:bottom w:val="single" w:sz="4" w:space="1" w:color="auto"/>
          <w:right w:val="single" w:sz="4" w:space="4" w:color="auto"/>
        </w:pBdr>
      </w:pPr>
      <w:r>
        <w:t>Proposal 1</w:t>
      </w:r>
      <w:r>
        <w:tab/>
        <w:t>[Easy][19/23] Shared resource pool shall be the baseline for discovery message transmission/reception.</w:t>
      </w:r>
    </w:p>
    <w:p w14:paraId="426E9801" w14:textId="77777777" w:rsidR="00540C9F" w:rsidRDefault="00540C9F" w:rsidP="00540C9F">
      <w:pPr>
        <w:pStyle w:val="Doc-text2"/>
        <w:pBdr>
          <w:top w:val="single" w:sz="4" w:space="1" w:color="auto"/>
          <w:left w:val="single" w:sz="4" w:space="4" w:color="auto"/>
          <w:bottom w:val="single" w:sz="4" w:space="1" w:color="auto"/>
          <w:right w:val="single" w:sz="4" w:space="4" w:color="auto"/>
        </w:pBdr>
      </w:pPr>
      <w:r>
        <w:t>Proposal 3</w:t>
      </w:r>
      <w:r>
        <w:tab/>
        <w:t>[Easy][23/23]: 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27CA404C" w14:textId="77777777" w:rsidR="00540C9F" w:rsidRDefault="00540C9F" w:rsidP="00540C9F">
      <w:pPr>
        <w:pStyle w:val="Doc-text2"/>
        <w:pBdr>
          <w:top w:val="single" w:sz="4" w:space="1" w:color="auto"/>
          <w:left w:val="single" w:sz="4" w:space="4" w:color="auto"/>
          <w:bottom w:val="single" w:sz="4" w:space="1" w:color="auto"/>
          <w:right w:val="single" w:sz="4" w:space="4" w:color="auto"/>
        </w:pBdr>
      </w:pPr>
      <w:r>
        <w:t>Proposal 4</w:t>
      </w:r>
      <w:r>
        <w:tab/>
        <w:t>[Easy][23/23]: Relay UE and remote UE (IC) in RRC CONNECTED can use the discovery configuration provided via dedicated signalling if available.</w:t>
      </w:r>
    </w:p>
    <w:p w14:paraId="15116699" w14:textId="77777777" w:rsidR="00540C9F" w:rsidRDefault="00540C9F" w:rsidP="00540C9F">
      <w:pPr>
        <w:pStyle w:val="Doc-text2"/>
        <w:pBdr>
          <w:top w:val="single" w:sz="4" w:space="1" w:color="auto"/>
          <w:left w:val="single" w:sz="4" w:space="4" w:color="auto"/>
          <w:bottom w:val="single" w:sz="4" w:space="1" w:color="auto"/>
          <w:right w:val="single" w:sz="4" w:space="4" w:color="auto"/>
        </w:pBdr>
      </w:pPr>
      <w:r>
        <w:t>Proposal 5</w:t>
      </w:r>
      <w:r>
        <w:tab/>
        <w:t>[Easy][23/23]: Relay UE and remote UE (IC) in RRC IDLE or RRC INACTIVE shall use the discovery configuration provided via SIB if available.</w:t>
      </w:r>
    </w:p>
    <w:p w14:paraId="5799BDE4" w14:textId="77777777" w:rsidR="00540C9F" w:rsidRDefault="00540C9F" w:rsidP="00540C9F">
      <w:pPr>
        <w:pStyle w:val="Doc-text2"/>
        <w:pBdr>
          <w:top w:val="single" w:sz="4" w:space="1" w:color="auto"/>
          <w:left w:val="single" w:sz="4" w:space="4" w:color="auto"/>
          <w:bottom w:val="single" w:sz="4" w:space="1" w:color="auto"/>
          <w:right w:val="single" w:sz="4" w:space="4" w:color="auto"/>
        </w:pBdr>
      </w:pPr>
      <w:r>
        <w:t>Proposal 7</w:t>
      </w:r>
      <w:r>
        <w:tab/>
        <w:t>[Easy][20/22]: WA: L3 relay UE uses pre-configuration for discovery, only if the discovery SIB configuration is not provided by gNB, in case its serving carrier is not shared with carrier for sidelink operation. Otherwise, L3 relay UE uses the configuration for discovery provided by gNB.</w:t>
      </w:r>
    </w:p>
    <w:p w14:paraId="4016CA84" w14:textId="77777777" w:rsidR="00540C9F" w:rsidRDefault="00540C9F" w:rsidP="00540C9F">
      <w:pPr>
        <w:pStyle w:val="Doc-text2"/>
        <w:pBdr>
          <w:top w:val="single" w:sz="4" w:space="1" w:color="auto"/>
          <w:left w:val="single" w:sz="4" w:space="4" w:color="auto"/>
          <w:bottom w:val="single" w:sz="4" w:space="1" w:color="auto"/>
          <w:right w:val="single" w:sz="4" w:space="4" w:color="auto"/>
        </w:pBdr>
      </w:pPr>
      <w:r>
        <w:lastRenderedPageBreak/>
        <w:t>Proposal 8</w:t>
      </w:r>
      <w:r>
        <w:tab/>
        <w:t>[Easy][22/23]: L2 relay UE will always use the discovery configuration provided by gNB (either via SIB or dedicated signalling).</w:t>
      </w:r>
    </w:p>
    <w:p w14:paraId="4563F901" w14:textId="77777777" w:rsidR="00540C9F" w:rsidRDefault="00540C9F" w:rsidP="00540C9F">
      <w:pPr>
        <w:pStyle w:val="Doc-text2"/>
        <w:pBdr>
          <w:top w:val="single" w:sz="4" w:space="1" w:color="auto"/>
          <w:left w:val="single" w:sz="4" w:space="4" w:color="auto"/>
          <w:bottom w:val="single" w:sz="4" w:space="1" w:color="auto"/>
          <w:right w:val="single" w:sz="4" w:space="4" w:color="auto"/>
        </w:pBdr>
      </w:pPr>
      <w:r>
        <w:t>Proposal 9</w:t>
      </w:r>
      <w:r>
        <w:tab/>
        <w:t>[For discussion][17/23]: FFS: Remote UE (regardless of L2 relaying or L3 relaying) performs discovery based on pre-configuration, only if the discovery configuration is not provided by gNB (regardless not provided, or not able to provide, or not able to obtain in OOC, etc.). Otherwise, Remote UE uses the configuration for discovery provided by gNB.</w:t>
      </w:r>
    </w:p>
    <w:p w14:paraId="154E759B" w14:textId="77777777" w:rsidR="00540C9F" w:rsidRPr="00540C9F" w:rsidRDefault="00540C9F" w:rsidP="00540C9F">
      <w:pPr>
        <w:tabs>
          <w:tab w:val="left" w:pos="1530"/>
        </w:tabs>
        <w:rPr>
          <w:rFonts w:eastAsia="Malgun Gothic"/>
          <w:lang w:eastAsia="ko-KR"/>
        </w:rPr>
      </w:pPr>
    </w:p>
    <w:p w14:paraId="11C3A0EB" w14:textId="77777777" w:rsidR="00110062" w:rsidRPr="00540C9F" w:rsidRDefault="00110062" w:rsidP="00C4583E">
      <w:pPr>
        <w:rPr>
          <w:rFonts w:eastAsia="Malgun Gothic"/>
          <w:lang w:val="en-US" w:eastAsia="ko-KR"/>
        </w:rPr>
      </w:pPr>
    </w:p>
    <w:p w14:paraId="6CE52B1A" w14:textId="20B821FF" w:rsidR="008B607C" w:rsidRDefault="00EC2072" w:rsidP="00EC2072">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bookmarkStart w:id="0" w:name="_Ref61596852"/>
      <w:r>
        <w:rPr>
          <w:rFonts w:ascii="Arial" w:eastAsia="Malgun Gothic" w:hAnsi="Arial" w:cs="Times New Roman"/>
          <w:color w:val="auto"/>
          <w:sz w:val="36"/>
          <w:szCs w:val="20"/>
          <w:lang w:val="en-US" w:eastAsia="ko-KR"/>
        </w:rPr>
        <w:t>Discussion</w:t>
      </w:r>
      <w:bookmarkEnd w:id="0"/>
    </w:p>
    <w:p w14:paraId="260DA603" w14:textId="23F24935" w:rsidR="00F1469F" w:rsidRPr="00086651" w:rsidRDefault="00C57BF6" w:rsidP="00086651">
      <w:pPr>
        <w:pStyle w:val="Heading2"/>
        <w:numPr>
          <w:ilvl w:val="1"/>
          <w:numId w:val="3"/>
        </w:numPr>
        <w:ind w:left="0" w:firstLine="0"/>
        <w:rPr>
          <w:rFonts w:eastAsia="Malgun Gothic"/>
          <w:lang w:eastAsia="ko-KR"/>
        </w:rPr>
      </w:pPr>
      <w:r>
        <w:rPr>
          <w:rFonts w:eastAsia="Malgun Gothic"/>
          <w:lang w:eastAsia="ko-KR"/>
        </w:rPr>
        <w:t>Separated resource pool for discovery message TX/RX</w:t>
      </w:r>
    </w:p>
    <w:p w14:paraId="1C4D8E96" w14:textId="5F2C9DFB" w:rsidR="00A90672" w:rsidRPr="00F1469F" w:rsidRDefault="00C57BF6" w:rsidP="00A90672">
      <w:pPr>
        <w:rPr>
          <w:rFonts w:eastAsia="Malgun Gothic"/>
          <w:lang w:val="en-US" w:eastAsia="ko-KR"/>
        </w:rPr>
      </w:pPr>
      <w:r>
        <w:rPr>
          <w:rFonts w:eastAsia="Malgun Gothic"/>
          <w:lang w:val="en-US" w:eastAsia="ko-KR"/>
        </w:rPr>
        <w:t>The advantage of shared resource pool is already well-explained by companies before. In our view, we think to leave NW configuration flexibility, we can agree to support separate resource pool for discovery message transmission/reception. Whether to configure such resource pool is anyway up to network implementation.</w:t>
      </w:r>
    </w:p>
    <w:p w14:paraId="7644A921" w14:textId="77777777" w:rsidR="007634F5" w:rsidRDefault="007634F5" w:rsidP="007634F5">
      <w:pPr>
        <w:tabs>
          <w:tab w:val="left" w:pos="1758"/>
        </w:tabs>
        <w:rPr>
          <w:rFonts w:eastAsia="SimSun" w:cs="Arial"/>
        </w:rPr>
      </w:pPr>
    </w:p>
    <w:p w14:paraId="44076544" w14:textId="0D707D57" w:rsidR="00C57BF6" w:rsidRPr="00C57BF6" w:rsidRDefault="00C57BF6" w:rsidP="007634F5">
      <w:pPr>
        <w:tabs>
          <w:tab w:val="left" w:pos="1758"/>
        </w:tabs>
        <w:rPr>
          <w:rFonts w:eastAsia="SimSun" w:cs="Arial"/>
          <w:b/>
        </w:rPr>
      </w:pPr>
      <w:r w:rsidRPr="00C57BF6">
        <w:rPr>
          <w:rFonts w:eastAsia="SimSun" w:cs="Arial"/>
          <w:b/>
        </w:rPr>
        <w:t>Proposal</w:t>
      </w:r>
      <w:r w:rsidR="000479A3">
        <w:rPr>
          <w:rFonts w:eastAsia="SimSun" w:cs="Arial"/>
          <w:b/>
        </w:rPr>
        <w:t xml:space="preserve"> 1</w:t>
      </w:r>
      <w:r w:rsidRPr="00C57BF6">
        <w:rPr>
          <w:rFonts w:eastAsia="SimSun" w:cs="Arial"/>
          <w:b/>
        </w:rPr>
        <w:t>: RAN2 also support separated resource pool for discovery transmission/reception, but assume the PHY layer parameters and design will re-use the R16 legacy resource pool design.</w:t>
      </w:r>
    </w:p>
    <w:p w14:paraId="20BE66AB" w14:textId="77777777" w:rsidR="00944F60" w:rsidRDefault="00944F60" w:rsidP="00F96994">
      <w:pPr>
        <w:rPr>
          <w:rFonts w:eastAsia="SimSun" w:cs="Arial"/>
        </w:rPr>
      </w:pPr>
    </w:p>
    <w:p w14:paraId="53F56B94" w14:textId="77777777" w:rsidR="00405FAF" w:rsidRDefault="00405FAF" w:rsidP="00F96994">
      <w:pPr>
        <w:rPr>
          <w:lang w:eastAsia="ko-KR"/>
        </w:rPr>
      </w:pPr>
    </w:p>
    <w:p w14:paraId="47C16E2E" w14:textId="065BF0D9" w:rsidR="003F6537" w:rsidRPr="00086651" w:rsidRDefault="003F6537" w:rsidP="003F6537">
      <w:pPr>
        <w:pStyle w:val="Heading2"/>
        <w:numPr>
          <w:ilvl w:val="1"/>
          <w:numId w:val="3"/>
        </w:numPr>
        <w:ind w:left="0" w:firstLine="0"/>
        <w:rPr>
          <w:rFonts w:eastAsia="Malgun Gothic"/>
          <w:lang w:eastAsia="ko-KR"/>
        </w:rPr>
      </w:pPr>
      <w:r>
        <w:rPr>
          <w:rFonts w:eastAsia="Malgun Gothic"/>
          <w:lang w:eastAsia="ko-KR"/>
        </w:rPr>
        <w:t>Configuration issue</w:t>
      </w:r>
    </w:p>
    <w:p w14:paraId="74B4C38A" w14:textId="77777777" w:rsidR="003F6537" w:rsidRDefault="003F6537" w:rsidP="003F6537">
      <w:pPr>
        <w:pStyle w:val="Doc-text2"/>
        <w:pBdr>
          <w:top w:val="single" w:sz="4" w:space="1" w:color="auto"/>
          <w:left w:val="single" w:sz="4" w:space="4" w:color="auto"/>
          <w:bottom w:val="single" w:sz="4" w:space="1" w:color="auto"/>
          <w:right w:val="single" w:sz="4" w:space="4" w:color="auto"/>
        </w:pBdr>
        <w:ind w:left="360" w:firstLine="0"/>
      </w:pPr>
      <w:r>
        <w:t>Proposal 9</w:t>
      </w:r>
      <w:r>
        <w:tab/>
        <w:t>[For discussion][17/23]: FFS: Remote UE (regardless of L2 relaying or L3 relaying) performs discovery based on pre-configuration, only if the discovery configuration is not provided by gNB (regardless not provided, or not able to provide, or not able to obtain in OOC, etc.). Otherwise, Remote UE uses the configuration for discovery provided by gNB.</w:t>
      </w:r>
    </w:p>
    <w:p w14:paraId="0D4EBB3D" w14:textId="77777777" w:rsidR="003F6537" w:rsidRDefault="003F6537" w:rsidP="00F96994">
      <w:pPr>
        <w:rPr>
          <w:lang w:eastAsia="ko-KR"/>
        </w:rPr>
      </w:pPr>
    </w:p>
    <w:p w14:paraId="55BE6ACF" w14:textId="0EE848C1" w:rsidR="003F6537" w:rsidRDefault="003F6537" w:rsidP="00F96994">
      <w:pPr>
        <w:rPr>
          <w:lang w:eastAsia="ko-KR"/>
        </w:rPr>
      </w:pPr>
      <w:r>
        <w:rPr>
          <w:lang w:eastAsia="ko-KR"/>
        </w:rPr>
        <w:t xml:space="preserve">If gNB is </w:t>
      </w:r>
      <w:r w:rsidR="006546B8">
        <w:rPr>
          <w:lang w:eastAsia="ko-KR"/>
        </w:rPr>
        <w:t xml:space="preserve">not </w:t>
      </w:r>
      <w:r>
        <w:rPr>
          <w:lang w:eastAsia="ko-KR"/>
        </w:rPr>
        <w:t xml:space="preserve">capable of SL </w:t>
      </w:r>
      <w:r w:rsidR="006546B8">
        <w:rPr>
          <w:lang w:eastAsia="ko-KR"/>
        </w:rPr>
        <w:t xml:space="preserve">relay operation, and </w:t>
      </w:r>
      <w:r w:rsidR="006546B8" w:rsidRPr="003F6537">
        <w:rPr>
          <w:lang w:eastAsia="ko-KR"/>
        </w:rPr>
        <w:t>its serving carrier is shared with carrier for sidelink operation</w:t>
      </w:r>
      <w:r w:rsidR="006546B8">
        <w:rPr>
          <w:lang w:eastAsia="ko-KR"/>
        </w:rPr>
        <w:t>, we think UE should not be allowed to transmit discovery message (because gNB does not support</w:t>
      </w:r>
      <w:r w:rsidR="00963BAE">
        <w:rPr>
          <w:lang w:eastAsia="ko-KR"/>
        </w:rPr>
        <w:t xml:space="preserve"> SL relay in its serving carrier</w:t>
      </w:r>
      <w:r w:rsidR="006546B8">
        <w:rPr>
          <w:lang w:eastAsia="ko-KR"/>
        </w:rPr>
        <w:t>).</w:t>
      </w:r>
    </w:p>
    <w:p w14:paraId="07274391" w14:textId="77777777" w:rsidR="003F6537" w:rsidRDefault="003F6537" w:rsidP="00F96994">
      <w:pPr>
        <w:rPr>
          <w:lang w:eastAsia="ko-KR"/>
        </w:rPr>
      </w:pPr>
    </w:p>
    <w:p w14:paraId="214039DD" w14:textId="2F851A9E" w:rsidR="003F6537" w:rsidRPr="00963BAE" w:rsidRDefault="003F6537" w:rsidP="00F96994">
      <w:pPr>
        <w:rPr>
          <w:b/>
          <w:lang w:eastAsia="ko-KR"/>
        </w:rPr>
      </w:pPr>
      <w:r w:rsidRPr="00963BAE">
        <w:rPr>
          <w:b/>
          <w:lang w:eastAsia="ko-KR"/>
        </w:rPr>
        <w:t>Proposal</w:t>
      </w:r>
      <w:r w:rsidR="000479A3">
        <w:rPr>
          <w:b/>
          <w:lang w:eastAsia="ko-KR"/>
        </w:rPr>
        <w:t xml:space="preserve"> 2</w:t>
      </w:r>
      <w:r w:rsidRPr="00963BAE">
        <w:rPr>
          <w:b/>
          <w:lang w:eastAsia="ko-KR"/>
        </w:rPr>
        <w:t xml:space="preserve">: </w:t>
      </w:r>
      <w:r w:rsidR="00F04C66" w:rsidRPr="00963BAE">
        <w:rPr>
          <w:b/>
          <w:lang w:eastAsia="ko-KR"/>
        </w:rPr>
        <w:t>A</w:t>
      </w:r>
      <w:r w:rsidRPr="00963BAE">
        <w:rPr>
          <w:b/>
          <w:lang w:eastAsia="ko-KR"/>
        </w:rPr>
        <w:t xml:space="preserve"> IC L2/L3 relay/remote UE</w:t>
      </w:r>
      <w:r w:rsidR="00F04C66" w:rsidRPr="00963BAE">
        <w:rPr>
          <w:b/>
          <w:lang w:eastAsia="ko-KR"/>
        </w:rPr>
        <w:t xml:space="preserve"> is not allowed to transmit discovery messsage</w:t>
      </w:r>
      <w:r w:rsidRPr="00963BAE">
        <w:rPr>
          <w:b/>
          <w:lang w:eastAsia="ko-KR"/>
        </w:rPr>
        <w:t xml:space="preserve">, if </w:t>
      </w:r>
      <w:r w:rsidR="00F04C66" w:rsidRPr="00963BAE">
        <w:rPr>
          <w:b/>
          <w:lang w:eastAsia="ko-KR"/>
        </w:rPr>
        <w:t xml:space="preserve">the UE is connected to a </w:t>
      </w:r>
      <w:r w:rsidRPr="00963BAE">
        <w:rPr>
          <w:b/>
          <w:lang w:eastAsia="ko-KR"/>
        </w:rPr>
        <w:t xml:space="preserve">gNB </w:t>
      </w:r>
      <w:r w:rsidR="00F04C66" w:rsidRPr="00963BAE">
        <w:rPr>
          <w:b/>
          <w:lang w:eastAsia="ko-KR"/>
        </w:rPr>
        <w:t>i</w:t>
      </w:r>
      <w:r w:rsidRPr="00963BAE">
        <w:rPr>
          <w:b/>
          <w:lang w:eastAsia="ko-KR"/>
        </w:rPr>
        <w:t>ncapable of SL relay operation, in case its serving carrier is shared with carrier for sidelink operation.</w:t>
      </w:r>
    </w:p>
    <w:p w14:paraId="75D243BC" w14:textId="77777777" w:rsidR="006546B8" w:rsidRDefault="006546B8" w:rsidP="00F96994">
      <w:pPr>
        <w:rPr>
          <w:lang w:eastAsia="ko-KR"/>
        </w:rPr>
      </w:pPr>
    </w:p>
    <w:p w14:paraId="003BDC59" w14:textId="09550825" w:rsidR="00963BAE" w:rsidRDefault="006546B8" w:rsidP="00F96994">
      <w:pPr>
        <w:rPr>
          <w:lang w:eastAsia="ko-KR"/>
        </w:rPr>
      </w:pPr>
      <w:r>
        <w:rPr>
          <w:lang w:eastAsia="ko-KR"/>
        </w:rPr>
        <w:t xml:space="preserve">If gNB is capable of SL relay operation but does not provide discovery configuration in SIB, RAN2 should discuss </w:t>
      </w:r>
      <w:r w:rsidR="00963BAE">
        <w:rPr>
          <w:lang w:eastAsia="ko-KR"/>
        </w:rPr>
        <w:t>different scenarios and corrponding UE behavior, i.e.</w:t>
      </w:r>
    </w:p>
    <w:p w14:paraId="03D12756" w14:textId="660306D5" w:rsidR="00963BAE" w:rsidRDefault="006546B8" w:rsidP="00963BAE">
      <w:pPr>
        <w:pStyle w:val="ListParagraph"/>
        <w:numPr>
          <w:ilvl w:val="0"/>
          <w:numId w:val="46"/>
        </w:numPr>
        <w:rPr>
          <w:lang w:eastAsia="ko-KR"/>
        </w:rPr>
      </w:pPr>
      <w:r>
        <w:rPr>
          <w:lang w:eastAsia="ko-KR"/>
        </w:rPr>
        <w:t xml:space="preserve">in what </w:t>
      </w:r>
      <w:r w:rsidR="00963BAE">
        <w:rPr>
          <w:lang w:eastAsia="ko-KR"/>
        </w:rPr>
        <w:t>scenarios</w:t>
      </w:r>
      <w:r>
        <w:rPr>
          <w:lang w:eastAsia="ko-KR"/>
        </w:rPr>
        <w:t xml:space="preserve"> a L2/L3 relay/remote UE should apply pre-configuration</w:t>
      </w:r>
    </w:p>
    <w:p w14:paraId="6797FEAD" w14:textId="1AE30718" w:rsidR="00963BAE" w:rsidRDefault="006546B8" w:rsidP="00963BAE">
      <w:pPr>
        <w:pStyle w:val="ListParagraph"/>
        <w:numPr>
          <w:ilvl w:val="0"/>
          <w:numId w:val="46"/>
        </w:numPr>
        <w:rPr>
          <w:lang w:eastAsia="ko-KR"/>
        </w:rPr>
      </w:pPr>
      <w:r>
        <w:rPr>
          <w:lang w:eastAsia="ko-KR"/>
        </w:rPr>
        <w:t xml:space="preserve">in what </w:t>
      </w:r>
      <w:r w:rsidR="00963BAE">
        <w:rPr>
          <w:lang w:eastAsia="ko-KR"/>
        </w:rPr>
        <w:t>scenarios</w:t>
      </w:r>
      <w:r>
        <w:rPr>
          <w:lang w:eastAsia="ko-KR"/>
        </w:rPr>
        <w:t xml:space="preserve"> a RRC_IDLE/INACITVE L2/L3 relay/remote UE should enter RRC_CONNECTED mode to acquire discovery configuration via dedicated </w:t>
      </w:r>
      <w:r w:rsidR="00963BAE">
        <w:rPr>
          <w:lang w:eastAsia="ko-KR"/>
        </w:rPr>
        <w:t>signalling</w:t>
      </w:r>
    </w:p>
    <w:p w14:paraId="0A7E59EA" w14:textId="666FA473" w:rsidR="006546B8" w:rsidRDefault="00963BAE" w:rsidP="00963BAE">
      <w:pPr>
        <w:pStyle w:val="ListParagraph"/>
        <w:numPr>
          <w:ilvl w:val="0"/>
          <w:numId w:val="46"/>
        </w:numPr>
        <w:rPr>
          <w:lang w:eastAsia="ko-KR"/>
        </w:rPr>
      </w:pPr>
      <w:r>
        <w:rPr>
          <w:lang w:eastAsia="ko-KR"/>
        </w:rPr>
        <w:t>in what scenarios a L2/L3 relay/remote UE is not allowed to transmit discovery message.</w:t>
      </w:r>
    </w:p>
    <w:p w14:paraId="2C4C2BB1" w14:textId="77777777" w:rsidR="006546B8" w:rsidRDefault="006546B8" w:rsidP="00F96994">
      <w:pPr>
        <w:rPr>
          <w:lang w:eastAsia="ko-KR"/>
        </w:rPr>
      </w:pPr>
    </w:p>
    <w:p w14:paraId="2071C5E4" w14:textId="00A03910" w:rsidR="003F6537" w:rsidRDefault="00963BAE" w:rsidP="00F96994">
      <w:pPr>
        <w:rPr>
          <w:b/>
          <w:lang w:eastAsia="ko-KR"/>
        </w:rPr>
      </w:pPr>
      <w:r w:rsidRPr="00963BAE">
        <w:rPr>
          <w:b/>
          <w:lang w:eastAsia="ko-KR"/>
        </w:rPr>
        <w:lastRenderedPageBreak/>
        <w:t>Proposal</w:t>
      </w:r>
      <w:r w:rsidR="000479A3">
        <w:rPr>
          <w:b/>
          <w:lang w:eastAsia="ko-KR"/>
        </w:rPr>
        <w:t xml:space="preserve"> 3</w:t>
      </w:r>
      <w:r w:rsidRPr="00963BAE">
        <w:rPr>
          <w:b/>
          <w:lang w:eastAsia="ko-KR"/>
        </w:rPr>
        <w:t>: RAN2 discuss expected UE behavior</w:t>
      </w:r>
      <w:r w:rsidR="00F04C66" w:rsidRPr="00963BAE">
        <w:rPr>
          <w:b/>
          <w:lang w:eastAsia="ko-KR"/>
        </w:rPr>
        <w:t xml:space="preserve"> when gNB is capable of SL relay operation</w:t>
      </w:r>
      <w:r w:rsidRPr="00963BAE">
        <w:rPr>
          <w:b/>
          <w:lang w:eastAsia="ko-KR"/>
        </w:rPr>
        <w:t xml:space="preserve"> but </w:t>
      </w:r>
      <w:r w:rsidR="00DA2DB1">
        <w:rPr>
          <w:b/>
          <w:lang w:eastAsia="ko-KR"/>
        </w:rPr>
        <w:t xml:space="preserve">does not include </w:t>
      </w:r>
      <w:r w:rsidRPr="00963BAE">
        <w:rPr>
          <w:b/>
          <w:lang w:eastAsia="ko-KR"/>
        </w:rPr>
        <w:t>discovery configuration n SIB.</w:t>
      </w:r>
    </w:p>
    <w:p w14:paraId="6404CB69" w14:textId="77777777" w:rsidR="00963BAE" w:rsidRPr="00963BAE" w:rsidRDefault="00963BAE" w:rsidP="00F96994">
      <w:pPr>
        <w:rPr>
          <w:b/>
          <w:lang w:eastAsia="ko-KR"/>
        </w:rPr>
      </w:pPr>
    </w:p>
    <w:p w14:paraId="15828482" w14:textId="5B889067" w:rsidR="00963BAE" w:rsidRDefault="00963BAE" w:rsidP="00F96994">
      <w:pPr>
        <w:rPr>
          <w:lang w:eastAsia="ko-KR"/>
        </w:rPr>
      </w:pPr>
      <w:r>
        <w:rPr>
          <w:lang w:eastAsia="ko-KR"/>
        </w:rPr>
        <w:t>Besides, we agree with companies’ view that we may need signalling for a UE to distinguish the case that gNB is not capable of SL relay operation and the case that gNB is capable of SL relay operation but does not provide discovery configuration in SIB.</w:t>
      </w:r>
    </w:p>
    <w:p w14:paraId="7029FE23" w14:textId="77777777" w:rsidR="00F04C66" w:rsidRDefault="00F04C66" w:rsidP="00F96994">
      <w:pPr>
        <w:rPr>
          <w:lang w:eastAsia="ko-KR"/>
        </w:rPr>
      </w:pPr>
    </w:p>
    <w:p w14:paraId="2118B522" w14:textId="5D12AB17" w:rsidR="00963BAE" w:rsidRPr="000479A3" w:rsidRDefault="00963BAE" w:rsidP="00F96994">
      <w:pPr>
        <w:rPr>
          <w:b/>
          <w:lang w:eastAsia="ko-KR"/>
        </w:rPr>
      </w:pPr>
      <w:r w:rsidRPr="000479A3">
        <w:rPr>
          <w:b/>
          <w:lang w:eastAsia="ko-KR"/>
        </w:rPr>
        <w:t>Proposal</w:t>
      </w:r>
      <w:r w:rsidR="000479A3">
        <w:rPr>
          <w:b/>
          <w:lang w:eastAsia="ko-KR"/>
        </w:rPr>
        <w:t xml:space="preserve"> 4</w:t>
      </w:r>
      <w:r w:rsidRPr="000479A3">
        <w:rPr>
          <w:b/>
          <w:lang w:eastAsia="ko-KR"/>
        </w:rPr>
        <w:t xml:space="preserve">: </w:t>
      </w:r>
      <w:r w:rsidR="000479A3" w:rsidRPr="000479A3">
        <w:rPr>
          <w:b/>
          <w:lang w:eastAsia="ko-KR"/>
        </w:rPr>
        <w:t>The case “gNB is incapable” and the case “gNB is capable but does not provide discovery configuration in SIB” is distinguished via ASN.1 design.</w:t>
      </w:r>
    </w:p>
    <w:p w14:paraId="377A1280" w14:textId="77777777" w:rsidR="000479A3" w:rsidRDefault="000479A3" w:rsidP="00F96994">
      <w:pPr>
        <w:rPr>
          <w:lang w:eastAsia="ko-KR"/>
        </w:rPr>
      </w:pPr>
    </w:p>
    <w:p w14:paraId="61248AB2" w14:textId="77777777" w:rsidR="000479A3" w:rsidRDefault="000479A3" w:rsidP="00F96994">
      <w:pPr>
        <w:rPr>
          <w:lang w:eastAsia="ko-KR"/>
        </w:rPr>
      </w:pPr>
    </w:p>
    <w:p w14:paraId="653DE617" w14:textId="6EC0142A" w:rsidR="00642F89" w:rsidRDefault="00642F89"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Conclusion </w:t>
      </w:r>
    </w:p>
    <w:p w14:paraId="0BDCC841" w14:textId="77777777" w:rsidR="00092D2D" w:rsidRDefault="00CC326F" w:rsidP="00F56E52">
      <w:pPr>
        <w:rPr>
          <w:rFonts w:eastAsia="Malgun Gothic"/>
          <w:lang w:val="en-US" w:eastAsia="ko-KR"/>
        </w:rPr>
      </w:pPr>
      <w:r>
        <w:rPr>
          <w:rFonts w:eastAsia="Malgun Gothic"/>
          <w:lang w:val="en-US" w:eastAsia="ko-KR"/>
        </w:rPr>
        <w:t xml:space="preserve">In this paper, we </w:t>
      </w:r>
      <w:r w:rsidR="00F56E52">
        <w:rPr>
          <w:rFonts w:eastAsia="Malgun Gothic"/>
          <w:lang w:val="en-US" w:eastAsia="ko-KR"/>
        </w:rPr>
        <w:t xml:space="preserve">discuss the </w:t>
      </w:r>
      <w:r w:rsidR="00092D2D">
        <w:rPr>
          <w:rFonts w:eastAsia="Malgun Gothic"/>
          <w:lang w:val="en-US" w:eastAsia="ko-KR"/>
        </w:rPr>
        <w:t>remaining issues for relay discovery. Our proposals are as follows:</w:t>
      </w:r>
    </w:p>
    <w:p w14:paraId="0D68FAC7" w14:textId="2FFB180B" w:rsidR="008F50AC" w:rsidRDefault="00F56E52" w:rsidP="00F56E52">
      <w:pPr>
        <w:rPr>
          <w:rFonts w:eastAsia="Malgun Gothic"/>
          <w:lang w:eastAsia="ko-KR"/>
        </w:rPr>
      </w:pPr>
      <w:r>
        <w:rPr>
          <w:rFonts w:eastAsia="Malgun Gothic"/>
          <w:lang w:val="en-US" w:eastAsia="ko-KR"/>
        </w:rPr>
        <w:t xml:space="preserve"> </w:t>
      </w:r>
    </w:p>
    <w:p w14:paraId="15BFA5C3" w14:textId="77777777" w:rsidR="000479A3" w:rsidRPr="00C57BF6" w:rsidRDefault="000479A3" w:rsidP="000479A3">
      <w:pPr>
        <w:tabs>
          <w:tab w:val="left" w:pos="1758"/>
        </w:tabs>
        <w:rPr>
          <w:rFonts w:eastAsia="SimSun" w:cs="Arial"/>
          <w:b/>
        </w:rPr>
      </w:pPr>
      <w:r w:rsidRPr="00C57BF6">
        <w:rPr>
          <w:rFonts w:eastAsia="SimSun" w:cs="Arial"/>
          <w:b/>
        </w:rPr>
        <w:t>Proposal</w:t>
      </w:r>
      <w:r>
        <w:rPr>
          <w:rFonts w:eastAsia="SimSun" w:cs="Arial"/>
          <w:b/>
        </w:rPr>
        <w:t xml:space="preserve"> 1</w:t>
      </w:r>
      <w:r w:rsidRPr="00C57BF6">
        <w:rPr>
          <w:rFonts w:eastAsia="SimSun" w:cs="Arial"/>
          <w:b/>
        </w:rPr>
        <w:t>: RAN2 also support separated resource pool for discovery transmission/reception, but assume the PHY layer parameters and design will re-use the R16 legacy resource pool design.</w:t>
      </w:r>
    </w:p>
    <w:p w14:paraId="61BE6EE4" w14:textId="77777777" w:rsidR="000479A3" w:rsidRPr="00963BAE" w:rsidRDefault="000479A3" w:rsidP="000479A3">
      <w:pPr>
        <w:rPr>
          <w:b/>
          <w:lang w:eastAsia="ko-KR"/>
        </w:rPr>
      </w:pPr>
      <w:r w:rsidRPr="00963BAE">
        <w:rPr>
          <w:b/>
          <w:lang w:eastAsia="ko-KR"/>
        </w:rPr>
        <w:t>Proposal</w:t>
      </w:r>
      <w:r>
        <w:rPr>
          <w:b/>
          <w:lang w:eastAsia="ko-KR"/>
        </w:rPr>
        <w:t xml:space="preserve"> 2</w:t>
      </w:r>
      <w:r w:rsidRPr="00963BAE">
        <w:rPr>
          <w:b/>
          <w:lang w:eastAsia="ko-KR"/>
        </w:rPr>
        <w:t>: A IC L2/L3 relay/remote UE is not allowed to transmit discovery messsage, if the UE is connected to a gNB incapable of SL relay operation, in case its serving carrier is shared with carrier for sidelink operation.</w:t>
      </w:r>
    </w:p>
    <w:p w14:paraId="7C7F1ACD" w14:textId="77777777" w:rsidR="00DA2DB1" w:rsidRDefault="00DA2DB1" w:rsidP="00DA2DB1">
      <w:pPr>
        <w:rPr>
          <w:b/>
          <w:lang w:eastAsia="ko-KR"/>
        </w:rPr>
      </w:pPr>
      <w:r w:rsidRPr="00963BAE">
        <w:rPr>
          <w:b/>
          <w:lang w:eastAsia="ko-KR"/>
        </w:rPr>
        <w:t>Proposal</w:t>
      </w:r>
      <w:r>
        <w:rPr>
          <w:b/>
          <w:lang w:eastAsia="ko-KR"/>
        </w:rPr>
        <w:t xml:space="preserve"> 3</w:t>
      </w:r>
      <w:r w:rsidRPr="00963BAE">
        <w:rPr>
          <w:b/>
          <w:lang w:eastAsia="ko-KR"/>
        </w:rPr>
        <w:t xml:space="preserve">: RAN2 discuss expected UE behavior when gNB is capable of SL relay operation but </w:t>
      </w:r>
      <w:r>
        <w:rPr>
          <w:b/>
          <w:lang w:eastAsia="ko-KR"/>
        </w:rPr>
        <w:t xml:space="preserve">does not include </w:t>
      </w:r>
      <w:r w:rsidRPr="00963BAE">
        <w:rPr>
          <w:b/>
          <w:lang w:eastAsia="ko-KR"/>
        </w:rPr>
        <w:t>discovery configuration n SIB.</w:t>
      </w:r>
    </w:p>
    <w:p w14:paraId="48A60A0C" w14:textId="77777777" w:rsidR="000479A3" w:rsidRPr="000479A3" w:rsidRDefault="000479A3" w:rsidP="000479A3">
      <w:pPr>
        <w:rPr>
          <w:b/>
          <w:lang w:eastAsia="ko-KR"/>
        </w:rPr>
      </w:pPr>
      <w:bookmarkStart w:id="1" w:name="_GoBack"/>
      <w:bookmarkEnd w:id="1"/>
      <w:r w:rsidRPr="000479A3">
        <w:rPr>
          <w:b/>
          <w:lang w:eastAsia="ko-KR"/>
        </w:rPr>
        <w:t>Proposal</w:t>
      </w:r>
      <w:r>
        <w:rPr>
          <w:b/>
          <w:lang w:eastAsia="ko-KR"/>
        </w:rPr>
        <w:t xml:space="preserve"> 4</w:t>
      </w:r>
      <w:r w:rsidRPr="000479A3">
        <w:rPr>
          <w:b/>
          <w:lang w:eastAsia="ko-KR"/>
        </w:rPr>
        <w:t>: The case “gNB is incapable” and the case “gNB is capable but does not provide discovery configuration in SIB” is distinguished via ASN.1 design.</w:t>
      </w:r>
    </w:p>
    <w:p w14:paraId="7C039868" w14:textId="77777777" w:rsidR="008F7B44" w:rsidRPr="00092D2D" w:rsidRDefault="008F7B44" w:rsidP="008F7B44">
      <w:pPr>
        <w:rPr>
          <w:rFonts w:eastAsia="Malgun Gothic"/>
          <w:b/>
          <w:lang w:eastAsia="ko-KR"/>
        </w:rPr>
      </w:pPr>
    </w:p>
    <w:p w14:paraId="613119DE" w14:textId="7AA6CC67" w:rsidR="00AE2254" w:rsidRDefault="00AE2254" w:rsidP="004E0E54">
      <w:pPr>
        <w:rPr>
          <w:b/>
          <w:bCs/>
        </w:rPr>
      </w:pPr>
    </w:p>
    <w:p w14:paraId="41A4C41C" w14:textId="59D2771B" w:rsidR="001843AD" w:rsidRDefault="001843AD"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Reference</w:t>
      </w:r>
    </w:p>
    <w:sectPr w:rsidR="001843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03DFC" w14:textId="77777777" w:rsidR="002D64D5" w:rsidRDefault="002D64D5" w:rsidP="003B1415">
      <w:pPr>
        <w:spacing w:after="0"/>
      </w:pPr>
      <w:r>
        <w:separator/>
      </w:r>
    </w:p>
  </w:endnote>
  <w:endnote w:type="continuationSeparator" w:id="0">
    <w:p w14:paraId="4C60C26D" w14:textId="77777777" w:rsidR="002D64D5" w:rsidRDefault="002D64D5"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35256" w14:textId="77777777" w:rsidR="002D64D5" w:rsidRDefault="002D64D5" w:rsidP="003B1415">
      <w:pPr>
        <w:spacing w:after="0"/>
      </w:pPr>
      <w:r>
        <w:separator/>
      </w:r>
    </w:p>
  </w:footnote>
  <w:footnote w:type="continuationSeparator" w:id="0">
    <w:p w14:paraId="28377CCD" w14:textId="77777777" w:rsidR="002D64D5" w:rsidRDefault="002D64D5"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C4CB2"/>
    <w:multiLevelType w:val="hybridMultilevel"/>
    <w:tmpl w:val="9EF23058"/>
    <w:lvl w:ilvl="0" w:tplc="A9B86A9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60B1E"/>
    <w:multiLevelType w:val="hybridMultilevel"/>
    <w:tmpl w:val="8CFAEB90"/>
    <w:lvl w:ilvl="0" w:tplc="71FAE36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1B391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A1D08"/>
    <w:multiLevelType w:val="hybridMultilevel"/>
    <w:tmpl w:val="C3CE33BA"/>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E08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6131AB"/>
    <w:multiLevelType w:val="hybridMultilevel"/>
    <w:tmpl w:val="7C683D32"/>
    <w:lvl w:ilvl="0" w:tplc="AE82261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123C8"/>
    <w:multiLevelType w:val="hybridMultilevel"/>
    <w:tmpl w:val="C2D61C86"/>
    <w:lvl w:ilvl="0" w:tplc="38B85C4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7E75E2"/>
    <w:multiLevelType w:val="hybridMultilevel"/>
    <w:tmpl w:val="73FADE26"/>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2D3BB8"/>
    <w:multiLevelType w:val="hybridMultilevel"/>
    <w:tmpl w:val="88EAFD82"/>
    <w:lvl w:ilvl="0" w:tplc="C462A0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B3226A"/>
    <w:multiLevelType w:val="hybridMultilevel"/>
    <w:tmpl w:val="CFE65994"/>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26136D"/>
    <w:multiLevelType w:val="hybridMultilevel"/>
    <w:tmpl w:val="6560AD20"/>
    <w:lvl w:ilvl="0" w:tplc="8F86AC3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14CDF"/>
    <w:multiLevelType w:val="hybridMultilevel"/>
    <w:tmpl w:val="0A0006B0"/>
    <w:lvl w:ilvl="0" w:tplc="B122F6F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3F643B"/>
    <w:multiLevelType w:val="hybridMultilevel"/>
    <w:tmpl w:val="82E87350"/>
    <w:lvl w:ilvl="0" w:tplc="6C428A5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F46E17"/>
    <w:multiLevelType w:val="hybridMultilevel"/>
    <w:tmpl w:val="27646E36"/>
    <w:lvl w:ilvl="0" w:tplc="38B85C4C">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4310191"/>
    <w:multiLevelType w:val="hybridMultilevel"/>
    <w:tmpl w:val="BC0A860C"/>
    <w:lvl w:ilvl="0" w:tplc="203C127E">
      <w:start w:val="1"/>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450F86"/>
    <w:multiLevelType w:val="hybridMultilevel"/>
    <w:tmpl w:val="6338C162"/>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71872"/>
    <w:multiLevelType w:val="hybridMultilevel"/>
    <w:tmpl w:val="20B62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FF6ACC"/>
    <w:multiLevelType w:val="hybridMultilevel"/>
    <w:tmpl w:val="17C44256"/>
    <w:lvl w:ilvl="0" w:tplc="92A2D7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65E3D1D"/>
    <w:multiLevelType w:val="hybridMultilevel"/>
    <w:tmpl w:val="80409D00"/>
    <w:lvl w:ilvl="0" w:tplc="B9F8F40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1"/>
  </w:num>
  <w:num w:numId="2">
    <w:abstractNumId w:val="33"/>
  </w:num>
  <w:num w:numId="3">
    <w:abstractNumId w:val="31"/>
  </w:num>
  <w:num w:numId="4">
    <w:abstractNumId w:val="10"/>
  </w:num>
  <w:num w:numId="5">
    <w:abstractNumId w:val="43"/>
  </w:num>
  <w:num w:numId="6">
    <w:abstractNumId w:val="44"/>
  </w:num>
  <w:num w:numId="7">
    <w:abstractNumId w:val="8"/>
  </w:num>
  <w:num w:numId="8">
    <w:abstractNumId w:val="36"/>
  </w:num>
  <w:num w:numId="9">
    <w:abstractNumId w:val="45"/>
  </w:num>
  <w:num w:numId="10">
    <w:abstractNumId w:val="35"/>
  </w:num>
  <w:num w:numId="11">
    <w:abstractNumId w:val="13"/>
  </w:num>
  <w:num w:numId="12">
    <w:abstractNumId w:val="6"/>
  </w:num>
  <w:num w:numId="13">
    <w:abstractNumId w:val="11"/>
  </w:num>
  <w:num w:numId="14">
    <w:abstractNumId w:val="19"/>
  </w:num>
  <w:num w:numId="15">
    <w:abstractNumId w:val="12"/>
  </w:num>
  <w:num w:numId="16">
    <w:abstractNumId w:val="3"/>
  </w:num>
  <w:num w:numId="17">
    <w:abstractNumId w:val="18"/>
  </w:num>
  <w:num w:numId="18">
    <w:abstractNumId w:val="17"/>
  </w:num>
  <w:num w:numId="19">
    <w:abstractNumId w:val="16"/>
  </w:num>
  <w:num w:numId="20">
    <w:abstractNumId w:val="23"/>
  </w:num>
  <w:num w:numId="21">
    <w:abstractNumId w:val="39"/>
  </w:num>
  <w:num w:numId="22">
    <w:abstractNumId w:val="32"/>
  </w:num>
  <w:num w:numId="23">
    <w:abstractNumId w:val="38"/>
  </w:num>
  <w:num w:numId="24">
    <w:abstractNumId w:val="22"/>
  </w:num>
  <w:num w:numId="25">
    <w:abstractNumId w:val="9"/>
  </w:num>
  <w:num w:numId="26">
    <w:abstractNumId w:val="14"/>
  </w:num>
  <w:num w:numId="27">
    <w:abstractNumId w:val="4"/>
  </w:num>
  <w:num w:numId="28">
    <w:abstractNumId w:val="20"/>
  </w:num>
  <w:num w:numId="29">
    <w:abstractNumId w:val="2"/>
  </w:num>
  <w:num w:numId="30">
    <w:abstractNumId w:val="25"/>
  </w:num>
  <w:num w:numId="31">
    <w:abstractNumId w:val="7"/>
  </w:num>
  <w:num w:numId="32">
    <w:abstractNumId w:val="15"/>
  </w:num>
  <w:num w:numId="33">
    <w:abstractNumId w:val="37"/>
  </w:num>
  <w:num w:numId="34">
    <w:abstractNumId w:val="21"/>
  </w:num>
  <w:num w:numId="35">
    <w:abstractNumId w:val="42"/>
  </w:num>
  <w:num w:numId="36">
    <w:abstractNumId w:val="27"/>
  </w:num>
  <w:num w:numId="37">
    <w:abstractNumId w:val="1"/>
  </w:num>
  <w:num w:numId="38">
    <w:abstractNumId w:val="0"/>
  </w:num>
  <w:num w:numId="39">
    <w:abstractNumId w:val="24"/>
  </w:num>
  <w:num w:numId="40">
    <w:abstractNumId w:val="26"/>
  </w:num>
  <w:num w:numId="41">
    <w:abstractNumId w:val="34"/>
  </w:num>
  <w:num w:numId="42">
    <w:abstractNumId w:val="30"/>
  </w:num>
  <w:num w:numId="43">
    <w:abstractNumId w:val="29"/>
  </w:num>
  <w:num w:numId="44">
    <w:abstractNumId w:val="28"/>
  </w:num>
  <w:num w:numId="45">
    <w:abstractNumId w:val="5"/>
  </w:num>
  <w:num w:numId="46">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103"/>
    <w:rsid w:val="00003F74"/>
    <w:rsid w:val="00004026"/>
    <w:rsid w:val="00004CC1"/>
    <w:rsid w:val="0000577C"/>
    <w:rsid w:val="00012FAB"/>
    <w:rsid w:val="00016640"/>
    <w:rsid w:val="000200A1"/>
    <w:rsid w:val="000216F4"/>
    <w:rsid w:val="000228C0"/>
    <w:rsid w:val="00024575"/>
    <w:rsid w:val="0002470C"/>
    <w:rsid w:val="00024BF3"/>
    <w:rsid w:val="00027644"/>
    <w:rsid w:val="000329A8"/>
    <w:rsid w:val="00034C5C"/>
    <w:rsid w:val="0003538E"/>
    <w:rsid w:val="00042F66"/>
    <w:rsid w:val="00044969"/>
    <w:rsid w:val="00045637"/>
    <w:rsid w:val="00046764"/>
    <w:rsid w:val="000479A3"/>
    <w:rsid w:val="00050565"/>
    <w:rsid w:val="00052052"/>
    <w:rsid w:val="00052276"/>
    <w:rsid w:val="00053B43"/>
    <w:rsid w:val="000556D5"/>
    <w:rsid w:val="00056885"/>
    <w:rsid w:val="00057625"/>
    <w:rsid w:val="0006006C"/>
    <w:rsid w:val="000600E9"/>
    <w:rsid w:val="0006157E"/>
    <w:rsid w:val="0006256F"/>
    <w:rsid w:val="00063885"/>
    <w:rsid w:val="00065057"/>
    <w:rsid w:val="00070067"/>
    <w:rsid w:val="00071FE7"/>
    <w:rsid w:val="0007390C"/>
    <w:rsid w:val="00080F0F"/>
    <w:rsid w:val="000820E2"/>
    <w:rsid w:val="00082376"/>
    <w:rsid w:val="00083CBD"/>
    <w:rsid w:val="000850DC"/>
    <w:rsid w:val="00086651"/>
    <w:rsid w:val="00086F8B"/>
    <w:rsid w:val="0009091C"/>
    <w:rsid w:val="0009164C"/>
    <w:rsid w:val="00092D2D"/>
    <w:rsid w:val="000934EA"/>
    <w:rsid w:val="00095E0E"/>
    <w:rsid w:val="000A3B61"/>
    <w:rsid w:val="000A7EA5"/>
    <w:rsid w:val="000B23E2"/>
    <w:rsid w:val="000C030C"/>
    <w:rsid w:val="000C2E2B"/>
    <w:rsid w:val="000C313D"/>
    <w:rsid w:val="000C3F46"/>
    <w:rsid w:val="000C4D90"/>
    <w:rsid w:val="000C625B"/>
    <w:rsid w:val="000C638E"/>
    <w:rsid w:val="000D04E2"/>
    <w:rsid w:val="000D4D90"/>
    <w:rsid w:val="000D54F2"/>
    <w:rsid w:val="000D5C93"/>
    <w:rsid w:val="000E2232"/>
    <w:rsid w:val="000E2754"/>
    <w:rsid w:val="000E6946"/>
    <w:rsid w:val="000F026E"/>
    <w:rsid w:val="000F084C"/>
    <w:rsid w:val="000F2C19"/>
    <w:rsid w:val="000F39DD"/>
    <w:rsid w:val="000F4C39"/>
    <w:rsid w:val="000F7DA9"/>
    <w:rsid w:val="001042E1"/>
    <w:rsid w:val="00110062"/>
    <w:rsid w:val="0011275E"/>
    <w:rsid w:val="00117C4D"/>
    <w:rsid w:val="001216B8"/>
    <w:rsid w:val="00125F25"/>
    <w:rsid w:val="0013105D"/>
    <w:rsid w:val="00132BF2"/>
    <w:rsid w:val="00132F3B"/>
    <w:rsid w:val="001344BD"/>
    <w:rsid w:val="00135BEA"/>
    <w:rsid w:val="001421CE"/>
    <w:rsid w:val="0014570C"/>
    <w:rsid w:val="00147783"/>
    <w:rsid w:val="00147ACF"/>
    <w:rsid w:val="00147DAF"/>
    <w:rsid w:val="00150B17"/>
    <w:rsid w:val="00151FB1"/>
    <w:rsid w:val="0015553D"/>
    <w:rsid w:val="0015612F"/>
    <w:rsid w:val="001564EB"/>
    <w:rsid w:val="00166A72"/>
    <w:rsid w:val="00167CA6"/>
    <w:rsid w:val="00170304"/>
    <w:rsid w:val="0017155F"/>
    <w:rsid w:val="001722FE"/>
    <w:rsid w:val="00174418"/>
    <w:rsid w:val="00174A43"/>
    <w:rsid w:val="00174AD3"/>
    <w:rsid w:val="00175A59"/>
    <w:rsid w:val="00177ED6"/>
    <w:rsid w:val="001843AD"/>
    <w:rsid w:val="001873BA"/>
    <w:rsid w:val="0019474A"/>
    <w:rsid w:val="001A45CD"/>
    <w:rsid w:val="001A539F"/>
    <w:rsid w:val="001B03FF"/>
    <w:rsid w:val="001B23CE"/>
    <w:rsid w:val="001B2F00"/>
    <w:rsid w:val="001B3DBD"/>
    <w:rsid w:val="001C6813"/>
    <w:rsid w:val="001C7C84"/>
    <w:rsid w:val="001D1DCC"/>
    <w:rsid w:val="001D2982"/>
    <w:rsid w:val="001D32E2"/>
    <w:rsid w:val="001E02F1"/>
    <w:rsid w:val="001E08C0"/>
    <w:rsid w:val="001E0F6E"/>
    <w:rsid w:val="001E2964"/>
    <w:rsid w:val="001E29E8"/>
    <w:rsid w:val="001E3238"/>
    <w:rsid w:val="001E3990"/>
    <w:rsid w:val="001E3AE1"/>
    <w:rsid w:val="001E4063"/>
    <w:rsid w:val="001E5A61"/>
    <w:rsid w:val="001E5A64"/>
    <w:rsid w:val="001E6F77"/>
    <w:rsid w:val="001F05FE"/>
    <w:rsid w:val="001F2211"/>
    <w:rsid w:val="001F5E9E"/>
    <w:rsid w:val="001F71B5"/>
    <w:rsid w:val="001F75A2"/>
    <w:rsid w:val="0020121B"/>
    <w:rsid w:val="00205DB9"/>
    <w:rsid w:val="00206659"/>
    <w:rsid w:val="00211E9A"/>
    <w:rsid w:val="0021334A"/>
    <w:rsid w:val="0021439A"/>
    <w:rsid w:val="00215321"/>
    <w:rsid w:val="00221F33"/>
    <w:rsid w:val="00222635"/>
    <w:rsid w:val="00224C47"/>
    <w:rsid w:val="0022589A"/>
    <w:rsid w:val="00225BB9"/>
    <w:rsid w:val="0023001D"/>
    <w:rsid w:val="00230523"/>
    <w:rsid w:val="00231500"/>
    <w:rsid w:val="00233563"/>
    <w:rsid w:val="002342F1"/>
    <w:rsid w:val="00234FC2"/>
    <w:rsid w:val="00235C89"/>
    <w:rsid w:val="00237A71"/>
    <w:rsid w:val="00240549"/>
    <w:rsid w:val="00242B40"/>
    <w:rsid w:val="00242BD1"/>
    <w:rsid w:val="00243604"/>
    <w:rsid w:val="00243C61"/>
    <w:rsid w:val="00244B46"/>
    <w:rsid w:val="00246ACB"/>
    <w:rsid w:val="00247A7D"/>
    <w:rsid w:val="00251AC0"/>
    <w:rsid w:val="00252BA7"/>
    <w:rsid w:val="00253E68"/>
    <w:rsid w:val="00256029"/>
    <w:rsid w:val="002561DD"/>
    <w:rsid w:val="00256E49"/>
    <w:rsid w:val="002656F7"/>
    <w:rsid w:val="002673FF"/>
    <w:rsid w:val="002679BA"/>
    <w:rsid w:val="00267BCD"/>
    <w:rsid w:val="00270CA0"/>
    <w:rsid w:val="002725A6"/>
    <w:rsid w:val="00276565"/>
    <w:rsid w:val="00280824"/>
    <w:rsid w:val="00280993"/>
    <w:rsid w:val="002832E1"/>
    <w:rsid w:val="002839B8"/>
    <w:rsid w:val="00284243"/>
    <w:rsid w:val="00292B46"/>
    <w:rsid w:val="00293910"/>
    <w:rsid w:val="00296ED2"/>
    <w:rsid w:val="002979E0"/>
    <w:rsid w:val="00297BB2"/>
    <w:rsid w:val="002A0B94"/>
    <w:rsid w:val="002B0C42"/>
    <w:rsid w:val="002B158E"/>
    <w:rsid w:val="002B2519"/>
    <w:rsid w:val="002B5022"/>
    <w:rsid w:val="002C0A49"/>
    <w:rsid w:val="002C31AB"/>
    <w:rsid w:val="002C407E"/>
    <w:rsid w:val="002D51A0"/>
    <w:rsid w:val="002D64D5"/>
    <w:rsid w:val="002E107C"/>
    <w:rsid w:val="002E1660"/>
    <w:rsid w:val="002E2177"/>
    <w:rsid w:val="002E3D3B"/>
    <w:rsid w:val="002E51A0"/>
    <w:rsid w:val="002E725C"/>
    <w:rsid w:val="002F3FF4"/>
    <w:rsid w:val="002F48B2"/>
    <w:rsid w:val="002F75C1"/>
    <w:rsid w:val="002F78CC"/>
    <w:rsid w:val="003006DA"/>
    <w:rsid w:val="0030422F"/>
    <w:rsid w:val="00307C75"/>
    <w:rsid w:val="00307FB5"/>
    <w:rsid w:val="003107C0"/>
    <w:rsid w:val="003136E1"/>
    <w:rsid w:val="00313A5F"/>
    <w:rsid w:val="00313FAC"/>
    <w:rsid w:val="00314632"/>
    <w:rsid w:val="0031499C"/>
    <w:rsid w:val="003174AC"/>
    <w:rsid w:val="00317FA5"/>
    <w:rsid w:val="00321888"/>
    <w:rsid w:val="00321C52"/>
    <w:rsid w:val="00322BB7"/>
    <w:rsid w:val="00322FC1"/>
    <w:rsid w:val="003231BD"/>
    <w:rsid w:val="003247AF"/>
    <w:rsid w:val="00324E5B"/>
    <w:rsid w:val="0033057C"/>
    <w:rsid w:val="003307C6"/>
    <w:rsid w:val="00330FCC"/>
    <w:rsid w:val="00334CE1"/>
    <w:rsid w:val="00335A0B"/>
    <w:rsid w:val="00336074"/>
    <w:rsid w:val="00347CE8"/>
    <w:rsid w:val="003500EF"/>
    <w:rsid w:val="003512FA"/>
    <w:rsid w:val="00351A33"/>
    <w:rsid w:val="00353DE6"/>
    <w:rsid w:val="003549EA"/>
    <w:rsid w:val="00357E10"/>
    <w:rsid w:val="003604D7"/>
    <w:rsid w:val="0036159F"/>
    <w:rsid w:val="00361F4D"/>
    <w:rsid w:val="00362287"/>
    <w:rsid w:val="00362368"/>
    <w:rsid w:val="003678D3"/>
    <w:rsid w:val="00370D24"/>
    <w:rsid w:val="00372440"/>
    <w:rsid w:val="00375043"/>
    <w:rsid w:val="00377434"/>
    <w:rsid w:val="0038183B"/>
    <w:rsid w:val="00381B5C"/>
    <w:rsid w:val="003849DF"/>
    <w:rsid w:val="00390D2A"/>
    <w:rsid w:val="003927BC"/>
    <w:rsid w:val="003927FC"/>
    <w:rsid w:val="003932A9"/>
    <w:rsid w:val="00394387"/>
    <w:rsid w:val="00395162"/>
    <w:rsid w:val="003A173F"/>
    <w:rsid w:val="003A4068"/>
    <w:rsid w:val="003A4966"/>
    <w:rsid w:val="003A66C7"/>
    <w:rsid w:val="003A7193"/>
    <w:rsid w:val="003A71B7"/>
    <w:rsid w:val="003A7381"/>
    <w:rsid w:val="003A73ED"/>
    <w:rsid w:val="003B1415"/>
    <w:rsid w:val="003B17D0"/>
    <w:rsid w:val="003B5ABA"/>
    <w:rsid w:val="003B6396"/>
    <w:rsid w:val="003C0CD7"/>
    <w:rsid w:val="003C0E60"/>
    <w:rsid w:val="003C1164"/>
    <w:rsid w:val="003C1709"/>
    <w:rsid w:val="003C292D"/>
    <w:rsid w:val="003C2E5E"/>
    <w:rsid w:val="003C4FF6"/>
    <w:rsid w:val="003C54D8"/>
    <w:rsid w:val="003D03FE"/>
    <w:rsid w:val="003D1B4C"/>
    <w:rsid w:val="003D365A"/>
    <w:rsid w:val="003D49FF"/>
    <w:rsid w:val="003D627D"/>
    <w:rsid w:val="003D6E39"/>
    <w:rsid w:val="003E5283"/>
    <w:rsid w:val="003F517D"/>
    <w:rsid w:val="003F60BA"/>
    <w:rsid w:val="003F6537"/>
    <w:rsid w:val="003F6E0F"/>
    <w:rsid w:val="003F7BE2"/>
    <w:rsid w:val="00400A57"/>
    <w:rsid w:val="00400D5D"/>
    <w:rsid w:val="004030AF"/>
    <w:rsid w:val="00405C0C"/>
    <w:rsid w:val="00405FAF"/>
    <w:rsid w:val="004060CA"/>
    <w:rsid w:val="00410AB8"/>
    <w:rsid w:val="00412127"/>
    <w:rsid w:val="00412D9E"/>
    <w:rsid w:val="00412FFB"/>
    <w:rsid w:val="00414524"/>
    <w:rsid w:val="0041463F"/>
    <w:rsid w:val="00415A13"/>
    <w:rsid w:val="00416463"/>
    <w:rsid w:val="00417F69"/>
    <w:rsid w:val="00420CEF"/>
    <w:rsid w:val="00425471"/>
    <w:rsid w:val="00426951"/>
    <w:rsid w:val="00426D48"/>
    <w:rsid w:val="00426F45"/>
    <w:rsid w:val="004276CA"/>
    <w:rsid w:val="00430638"/>
    <w:rsid w:val="00430DAE"/>
    <w:rsid w:val="0043292A"/>
    <w:rsid w:val="00433BBD"/>
    <w:rsid w:val="00435B80"/>
    <w:rsid w:val="00443B34"/>
    <w:rsid w:val="00447570"/>
    <w:rsid w:val="0044787B"/>
    <w:rsid w:val="00450570"/>
    <w:rsid w:val="004510C8"/>
    <w:rsid w:val="00457C69"/>
    <w:rsid w:val="0046346C"/>
    <w:rsid w:val="004644B2"/>
    <w:rsid w:val="0046641E"/>
    <w:rsid w:val="00466AE5"/>
    <w:rsid w:val="0046701F"/>
    <w:rsid w:val="0046736B"/>
    <w:rsid w:val="00471B7F"/>
    <w:rsid w:val="00473B24"/>
    <w:rsid w:val="00474CA5"/>
    <w:rsid w:val="00474D05"/>
    <w:rsid w:val="00474E16"/>
    <w:rsid w:val="004764D5"/>
    <w:rsid w:val="00480BCA"/>
    <w:rsid w:val="00481B55"/>
    <w:rsid w:val="004823D3"/>
    <w:rsid w:val="00483317"/>
    <w:rsid w:val="0049354A"/>
    <w:rsid w:val="004A492C"/>
    <w:rsid w:val="004A4A80"/>
    <w:rsid w:val="004B047B"/>
    <w:rsid w:val="004B1785"/>
    <w:rsid w:val="004B1F3D"/>
    <w:rsid w:val="004B257B"/>
    <w:rsid w:val="004B2A08"/>
    <w:rsid w:val="004B587F"/>
    <w:rsid w:val="004B621D"/>
    <w:rsid w:val="004B66A2"/>
    <w:rsid w:val="004C01FE"/>
    <w:rsid w:val="004C09FB"/>
    <w:rsid w:val="004C0E3C"/>
    <w:rsid w:val="004C192A"/>
    <w:rsid w:val="004C507A"/>
    <w:rsid w:val="004C7B97"/>
    <w:rsid w:val="004C7E0F"/>
    <w:rsid w:val="004D2209"/>
    <w:rsid w:val="004D2785"/>
    <w:rsid w:val="004D3CDB"/>
    <w:rsid w:val="004D7965"/>
    <w:rsid w:val="004D7993"/>
    <w:rsid w:val="004E02A9"/>
    <w:rsid w:val="004E0E54"/>
    <w:rsid w:val="004E5A08"/>
    <w:rsid w:val="004E64F9"/>
    <w:rsid w:val="004F1C7E"/>
    <w:rsid w:val="004F53AB"/>
    <w:rsid w:val="005001B1"/>
    <w:rsid w:val="00501739"/>
    <w:rsid w:val="00505C53"/>
    <w:rsid w:val="00506B45"/>
    <w:rsid w:val="0051586C"/>
    <w:rsid w:val="00515F49"/>
    <w:rsid w:val="005212DA"/>
    <w:rsid w:val="005226C4"/>
    <w:rsid w:val="005227F6"/>
    <w:rsid w:val="00522C18"/>
    <w:rsid w:val="00522D7C"/>
    <w:rsid w:val="00523439"/>
    <w:rsid w:val="005241A8"/>
    <w:rsid w:val="00525403"/>
    <w:rsid w:val="00525F9D"/>
    <w:rsid w:val="00530D75"/>
    <w:rsid w:val="00530FCB"/>
    <w:rsid w:val="0053407D"/>
    <w:rsid w:val="00537A77"/>
    <w:rsid w:val="00537BC3"/>
    <w:rsid w:val="00540C9F"/>
    <w:rsid w:val="0054168A"/>
    <w:rsid w:val="0054795F"/>
    <w:rsid w:val="00552183"/>
    <w:rsid w:val="005527A4"/>
    <w:rsid w:val="00553B37"/>
    <w:rsid w:val="0055418D"/>
    <w:rsid w:val="00554EDC"/>
    <w:rsid w:val="00555877"/>
    <w:rsid w:val="0055665E"/>
    <w:rsid w:val="005613B4"/>
    <w:rsid w:val="00566FB9"/>
    <w:rsid w:val="005700A4"/>
    <w:rsid w:val="00571F39"/>
    <w:rsid w:val="00575CB4"/>
    <w:rsid w:val="00576AB4"/>
    <w:rsid w:val="00577288"/>
    <w:rsid w:val="00577316"/>
    <w:rsid w:val="00577767"/>
    <w:rsid w:val="00580534"/>
    <w:rsid w:val="00580EDB"/>
    <w:rsid w:val="005812FD"/>
    <w:rsid w:val="00582033"/>
    <w:rsid w:val="00582953"/>
    <w:rsid w:val="005859D8"/>
    <w:rsid w:val="00586274"/>
    <w:rsid w:val="005925E7"/>
    <w:rsid w:val="005941F9"/>
    <w:rsid w:val="00594EC6"/>
    <w:rsid w:val="005956E7"/>
    <w:rsid w:val="0059660D"/>
    <w:rsid w:val="005A0558"/>
    <w:rsid w:val="005A2E06"/>
    <w:rsid w:val="005A41D4"/>
    <w:rsid w:val="005A46A0"/>
    <w:rsid w:val="005A5D52"/>
    <w:rsid w:val="005B01F0"/>
    <w:rsid w:val="005B0229"/>
    <w:rsid w:val="005B02FF"/>
    <w:rsid w:val="005B10B4"/>
    <w:rsid w:val="005B17BB"/>
    <w:rsid w:val="005B3397"/>
    <w:rsid w:val="005B507F"/>
    <w:rsid w:val="005B5C10"/>
    <w:rsid w:val="005B6969"/>
    <w:rsid w:val="005C0227"/>
    <w:rsid w:val="005C28BB"/>
    <w:rsid w:val="005D0AF3"/>
    <w:rsid w:val="005D1631"/>
    <w:rsid w:val="005D1EA6"/>
    <w:rsid w:val="005D3E54"/>
    <w:rsid w:val="005D5B9F"/>
    <w:rsid w:val="005D5EAF"/>
    <w:rsid w:val="005E115B"/>
    <w:rsid w:val="005E1160"/>
    <w:rsid w:val="005E49C7"/>
    <w:rsid w:val="005E7035"/>
    <w:rsid w:val="005E7CBC"/>
    <w:rsid w:val="005F2932"/>
    <w:rsid w:val="005F3E35"/>
    <w:rsid w:val="005F3FAC"/>
    <w:rsid w:val="005F6A7A"/>
    <w:rsid w:val="00600C1C"/>
    <w:rsid w:val="00601EB5"/>
    <w:rsid w:val="006020FD"/>
    <w:rsid w:val="0060370A"/>
    <w:rsid w:val="006074BB"/>
    <w:rsid w:val="00610303"/>
    <w:rsid w:val="006115D1"/>
    <w:rsid w:val="00611810"/>
    <w:rsid w:val="00611EF5"/>
    <w:rsid w:val="006138A3"/>
    <w:rsid w:val="00620082"/>
    <w:rsid w:val="00620488"/>
    <w:rsid w:val="00622EDD"/>
    <w:rsid w:val="0062332B"/>
    <w:rsid w:val="006255ED"/>
    <w:rsid w:val="00625BC6"/>
    <w:rsid w:val="00626518"/>
    <w:rsid w:val="00626624"/>
    <w:rsid w:val="00627B06"/>
    <w:rsid w:val="006316CA"/>
    <w:rsid w:val="0063265C"/>
    <w:rsid w:val="006333E2"/>
    <w:rsid w:val="006349AE"/>
    <w:rsid w:val="0063582B"/>
    <w:rsid w:val="006369E7"/>
    <w:rsid w:val="00637188"/>
    <w:rsid w:val="00637CC7"/>
    <w:rsid w:val="00641912"/>
    <w:rsid w:val="00642C81"/>
    <w:rsid w:val="00642F89"/>
    <w:rsid w:val="00644563"/>
    <w:rsid w:val="00645DE3"/>
    <w:rsid w:val="00646ED2"/>
    <w:rsid w:val="0065045F"/>
    <w:rsid w:val="00653DF9"/>
    <w:rsid w:val="006546B8"/>
    <w:rsid w:val="00656CC6"/>
    <w:rsid w:val="00656DE1"/>
    <w:rsid w:val="0065707B"/>
    <w:rsid w:val="00661021"/>
    <w:rsid w:val="0066209F"/>
    <w:rsid w:val="0066235C"/>
    <w:rsid w:val="00663A98"/>
    <w:rsid w:val="00663FA5"/>
    <w:rsid w:val="00667092"/>
    <w:rsid w:val="00670117"/>
    <w:rsid w:val="006707C1"/>
    <w:rsid w:val="006711CA"/>
    <w:rsid w:val="0067697C"/>
    <w:rsid w:val="0067797A"/>
    <w:rsid w:val="00684CA8"/>
    <w:rsid w:val="00685CA1"/>
    <w:rsid w:val="00691E5A"/>
    <w:rsid w:val="006A13E3"/>
    <w:rsid w:val="006A335D"/>
    <w:rsid w:val="006A38F6"/>
    <w:rsid w:val="006A4355"/>
    <w:rsid w:val="006A65DA"/>
    <w:rsid w:val="006A7AE5"/>
    <w:rsid w:val="006B0A48"/>
    <w:rsid w:val="006B140F"/>
    <w:rsid w:val="006B6BAA"/>
    <w:rsid w:val="006C04AB"/>
    <w:rsid w:val="006C0F71"/>
    <w:rsid w:val="006C1623"/>
    <w:rsid w:val="006D07C4"/>
    <w:rsid w:val="006D173B"/>
    <w:rsid w:val="006D3B4A"/>
    <w:rsid w:val="006D5148"/>
    <w:rsid w:val="006D57C8"/>
    <w:rsid w:val="006D5A4B"/>
    <w:rsid w:val="006D60C4"/>
    <w:rsid w:val="006E1295"/>
    <w:rsid w:val="006E2668"/>
    <w:rsid w:val="006E7D64"/>
    <w:rsid w:val="006F0EBF"/>
    <w:rsid w:val="006F1494"/>
    <w:rsid w:val="006F2CD8"/>
    <w:rsid w:val="006F3E09"/>
    <w:rsid w:val="006F5344"/>
    <w:rsid w:val="006F5A02"/>
    <w:rsid w:val="0070071F"/>
    <w:rsid w:val="007061FE"/>
    <w:rsid w:val="00706C34"/>
    <w:rsid w:val="00707637"/>
    <w:rsid w:val="00712712"/>
    <w:rsid w:val="00717E5A"/>
    <w:rsid w:val="0072035A"/>
    <w:rsid w:val="00720F35"/>
    <w:rsid w:val="0072213C"/>
    <w:rsid w:val="0072350B"/>
    <w:rsid w:val="007236A2"/>
    <w:rsid w:val="007244C2"/>
    <w:rsid w:val="00724B25"/>
    <w:rsid w:val="00724B9A"/>
    <w:rsid w:val="00727AEE"/>
    <w:rsid w:val="00730070"/>
    <w:rsid w:val="00730DE1"/>
    <w:rsid w:val="0073420C"/>
    <w:rsid w:val="007354B6"/>
    <w:rsid w:val="0073583B"/>
    <w:rsid w:val="00735E01"/>
    <w:rsid w:val="007365CE"/>
    <w:rsid w:val="00737B35"/>
    <w:rsid w:val="0074162C"/>
    <w:rsid w:val="00741E93"/>
    <w:rsid w:val="00742041"/>
    <w:rsid w:val="00743897"/>
    <w:rsid w:val="007449F2"/>
    <w:rsid w:val="007465EA"/>
    <w:rsid w:val="00746DF7"/>
    <w:rsid w:val="00747A95"/>
    <w:rsid w:val="00750E97"/>
    <w:rsid w:val="007545C4"/>
    <w:rsid w:val="00754D51"/>
    <w:rsid w:val="00757EF2"/>
    <w:rsid w:val="00760CB1"/>
    <w:rsid w:val="007618D0"/>
    <w:rsid w:val="007634F5"/>
    <w:rsid w:val="00763505"/>
    <w:rsid w:val="00767AFC"/>
    <w:rsid w:val="007718CC"/>
    <w:rsid w:val="007720D5"/>
    <w:rsid w:val="007735E4"/>
    <w:rsid w:val="00774AF2"/>
    <w:rsid w:val="00775D3D"/>
    <w:rsid w:val="00776935"/>
    <w:rsid w:val="00781D30"/>
    <w:rsid w:val="0078706C"/>
    <w:rsid w:val="00791828"/>
    <w:rsid w:val="00792B80"/>
    <w:rsid w:val="00792C74"/>
    <w:rsid w:val="007936E9"/>
    <w:rsid w:val="00796A09"/>
    <w:rsid w:val="00797FAD"/>
    <w:rsid w:val="007A286D"/>
    <w:rsid w:val="007B1020"/>
    <w:rsid w:val="007B2EFD"/>
    <w:rsid w:val="007B35FF"/>
    <w:rsid w:val="007B4E98"/>
    <w:rsid w:val="007C2FB0"/>
    <w:rsid w:val="007C3B10"/>
    <w:rsid w:val="007C6482"/>
    <w:rsid w:val="007D1769"/>
    <w:rsid w:val="007D368E"/>
    <w:rsid w:val="007D5EE7"/>
    <w:rsid w:val="007E06B5"/>
    <w:rsid w:val="007E2B75"/>
    <w:rsid w:val="007E30A2"/>
    <w:rsid w:val="007E6F51"/>
    <w:rsid w:val="007F2D17"/>
    <w:rsid w:val="008010EB"/>
    <w:rsid w:val="00801CCC"/>
    <w:rsid w:val="00802BE0"/>
    <w:rsid w:val="00802F6C"/>
    <w:rsid w:val="00803E0A"/>
    <w:rsid w:val="0080431B"/>
    <w:rsid w:val="00805084"/>
    <w:rsid w:val="00806F0C"/>
    <w:rsid w:val="00807A3E"/>
    <w:rsid w:val="00811E8A"/>
    <w:rsid w:val="00812172"/>
    <w:rsid w:val="0081466C"/>
    <w:rsid w:val="00817A56"/>
    <w:rsid w:val="008217B7"/>
    <w:rsid w:val="00822FC4"/>
    <w:rsid w:val="00824057"/>
    <w:rsid w:val="00825A5A"/>
    <w:rsid w:val="0083000A"/>
    <w:rsid w:val="00832EB6"/>
    <w:rsid w:val="00832FDD"/>
    <w:rsid w:val="008336AA"/>
    <w:rsid w:val="00836427"/>
    <w:rsid w:val="0083674A"/>
    <w:rsid w:val="00836DE6"/>
    <w:rsid w:val="008378EF"/>
    <w:rsid w:val="008416C4"/>
    <w:rsid w:val="008441B7"/>
    <w:rsid w:val="008449ED"/>
    <w:rsid w:val="0084649C"/>
    <w:rsid w:val="00846C32"/>
    <w:rsid w:val="008470AB"/>
    <w:rsid w:val="008539EF"/>
    <w:rsid w:val="00854125"/>
    <w:rsid w:val="008553CE"/>
    <w:rsid w:val="00855917"/>
    <w:rsid w:val="008571CE"/>
    <w:rsid w:val="008605F9"/>
    <w:rsid w:val="00861035"/>
    <w:rsid w:val="00861B9B"/>
    <w:rsid w:val="008626D8"/>
    <w:rsid w:val="008635F5"/>
    <w:rsid w:val="00863C0C"/>
    <w:rsid w:val="008652E3"/>
    <w:rsid w:val="00871C00"/>
    <w:rsid w:val="00873F66"/>
    <w:rsid w:val="00877B07"/>
    <w:rsid w:val="008800DC"/>
    <w:rsid w:val="0088075E"/>
    <w:rsid w:val="00883B31"/>
    <w:rsid w:val="00891008"/>
    <w:rsid w:val="0089166B"/>
    <w:rsid w:val="00891A23"/>
    <w:rsid w:val="00892692"/>
    <w:rsid w:val="00892C1D"/>
    <w:rsid w:val="008939EC"/>
    <w:rsid w:val="00893D1F"/>
    <w:rsid w:val="00895B62"/>
    <w:rsid w:val="00896B06"/>
    <w:rsid w:val="0089768A"/>
    <w:rsid w:val="00897741"/>
    <w:rsid w:val="008A22AA"/>
    <w:rsid w:val="008A3DCB"/>
    <w:rsid w:val="008A64CB"/>
    <w:rsid w:val="008A6BE6"/>
    <w:rsid w:val="008B49E2"/>
    <w:rsid w:val="008B607C"/>
    <w:rsid w:val="008B65EB"/>
    <w:rsid w:val="008B77AB"/>
    <w:rsid w:val="008C310A"/>
    <w:rsid w:val="008C328C"/>
    <w:rsid w:val="008C4471"/>
    <w:rsid w:val="008C5611"/>
    <w:rsid w:val="008D2CB0"/>
    <w:rsid w:val="008D51CA"/>
    <w:rsid w:val="008D59D2"/>
    <w:rsid w:val="008D5BFF"/>
    <w:rsid w:val="008D6254"/>
    <w:rsid w:val="008E1577"/>
    <w:rsid w:val="008E21AC"/>
    <w:rsid w:val="008E773B"/>
    <w:rsid w:val="008F155B"/>
    <w:rsid w:val="008F39BE"/>
    <w:rsid w:val="008F3CB4"/>
    <w:rsid w:val="008F50AC"/>
    <w:rsid w:val="008F6014"/>
    <w:rsid w:val="008F7B44"/>
    <w:rsid w:val="0090090C"/>
    <w:rsid w:val="009015AA"/>
    <w:rsid w:val="00905DE5"/>
    <w:rsid w:val="009077D0"/>
    <w:rsid w:val="009101DA"/>
    <w:rsid w:val="009103E4"/>
    <w:rsid w:val="00912342"/>
    <w:rsid w:val="00912FEE"/>
    <w:rsid w:val="00913300"/>
    <w:rsid w:val="0091367A"/>
    <w:rsid w:val="009145C4"/>
    <w:rsid w:val="009152B3"/>
    <w:rsid w:val="00916658"/>
    <w:rsid w:val="009168AF"/>
    <w:rsid w:val="009174AD"/>
    <w:rsid w:val="0091790B"/>
    <w:rsid w:val="009211F5"/>
    <w:rsid w:val="00922AAB"/>
    <w:rsid w:val="009259D4"/>
    <w:rsid w:val="00927784"/>
    <w:rsid w:val="009300A9"/>
    <w:rsid w:val="00934386"/>
    <w:rsid w:val="00937FDA"/>
    <w:rsid w:val="009416BC"/>
    <w:rsid w:val="009420D0"/>
    <w:rsid w:val="0094248D"/>
    <w:rsid w:val="00943381"/>
    <w:rsid w:val="0094364F"/>
    <w:rsid w:val="00944F60"/>
    <w:rsid w:val="00945BA3"/>
    <w:rsid w:val="00945D94"/>
    <w:rsid w:val="00945E75"/>
    <w:rsid w:val="009460A4"/>
    <w:rsid w:val="00946A12"/>
    <w:rsid w:val="009502F1"/>
    <w:rsid w:val="00951F65"/>
    <w:rsid w:val="00952B1F"/>
    <w:rsid w:val="00955724"/>
    <w:rsid w:val="00955740"/>
    <w:rsid w:val="00963742"/>
    <w:rsid w:val="00963BAE"/>
    <w:rsid w:val="00964408"/>
    <w:rsid w:val="009657F4"/>
    <w:rsid w:val="00980E5A"/>
    <w:rsid w:val="00983562"/>
    <w:rsid w:val="00985378"/>
    <w:rsid w:val="00985601"/>
    <w:rsid w:val="0099067A"/>
    <w:rsid w:val="00992D0B"/>
    <w:rsid w:val="009936B9"/>
    <w:rsid w:val="00994E27"/>
    <w:rsid w:val="009B014B"/>
    <w:rsid w:val="009B20D6"/>
    <w:rsid w:val="009B3891"/>
    <w:rsid w:val="009B4C6A"/>
    <w:rsid w:val="009B6AC2"/>
    <w:rsid w:val="009B6C52"/>
    <w:rsid w:val="009C02E2"/>
    <w:rsid w:val="009C129D"/>
    <w:rsid w:val="009C43B4"/>
    <w:rsid w:val="009C494B"/>
    <w:rsid w:val="009C7C53"/>
    <w:rsid w:val="009C7DA1"/>
    <w:rsid w:val="009D239C"/>
    <w:rsid w:val="009D3FC3"/>
    <w:rsid w:val="009D4E82"/>
    <w:rsid w:val="009D4EC6"/>
    <w:rsid w:val="009E08F6"/>
    <w:rsid w:val="009E3081"/>
    <w:rsid w:val="009E7274"/>
    <w:rsid w:val="009E77C0"/>
    <w:rsid w:val="009F3B40"/>
    <w:rsid w:val="009F44E1"/>
    <w:rsid w:val="009F5300"/>
    <w:rsid w:val="009F6580"/>
    <w:rsid w:val="00A0027D"/>
    <w:rsid w:val="00A00D9C"/>
    <w:rsid w:val="00A00E81"/>
    <w:rsid w:val="00A01721"/>
    <w:rsid w:val="00A017FC"/>
    <w:rsid w:val="00A02E3B"/>
    <w:rsid w:val="00A07140"/>
    <w:rsid w:val="00A12105"/>
    <w:rsid w:val="00A12700"/>
    <w:rsid w:val="00A15B4C"/>
    <w:rsid w:val="00A15EB6"/>
    <w:rsid w:val="00A16C1D"/>
    <w:rsid w:val="00A172A0"/>
    <w:rsid w:val="00A17C92"/>
    <w:rsid w:val="00A21E93"/>
    <w:rsid w:val="00A27085"/>
    <w:rsid w:val="00A27D6E"/>
    <w:rsid w:val="00A301B4"/>
    <w:rsid w:val="00A3288E"/>
    <w:rsid w:val="00A33434"/>
    <w:rsid w:val="00A33934"/>
    <w:rsid w:val="00A340C7"/>
    <w:rsid w:val="00A4190E"/>
    <w:rsid w:val="00A4193B"/>
    <w:rsid w:val="00A424DB"/>
    <w:rsid w:val="00A424DE"/>
    <w:rsid w:val="00A4344E"/>
    <w:rsid w:val="00A44EF6"/>
    <w:rsid w:val="00A4577A"/>
    <w:rsid w:val="00A45AC7"/>
    <w:rsid w:val="00A470FB"/>
    <w:rsid w:val="00A54750"/>
    <w:rsid w:val="00A54BAE"/>
    <w:rsid w:val="00A55C2E"/>
    <w:rsid w:val="00A56B7B"/>
    <w:rsid w:val="00A577D4"/>
    <w:rsid w:val="00A608C9"/>
    <w:rsid w:val="00A60EAF"/>
    <w:rsid w:val="00A6161C"/>
    <w:rsid w:val="00A63B1D"/>
    <w:rsid w:val="00A63F4F"/>
    <w:rsid w:val="00A649E7"/>
    <w:rsid w:val="00A66442"/>
    <w:rsid w:val="00A703CF"/>
    <w:rsid w:val="00A713DF"/>
    <w:rsid w:val="00A71B6E"/>
    <w:rsid w:val="00A72863"/>
    <w:rsid w:val="00A72F54"/>
    <w:rsid w:val="00A7326B"/>
    <w:rsid w:val="00A77D76"/>
    <w:rsid w:val="00A80C45"/>
    <w:rsid w:val="00A84A38"/>
    <w:rsid w:val="00A90672"/>
    <w:rsid w:val="00A918F8"/>
    <w:rsid w:val="00A959F3"/>
    <w:rsid w:val="00A95FF4"/>
    <w:rsid w:val="00A96BC8"/>
    <w:rsid w:val="00AA08E4"/>
    <w:rsid w:val="00AA1686"/>
    <w:rsid w:val="00AA21BE"/>
    <w:rsid w:val="00AA31D9"/>
    <w:rsid w:val="00AA3FA4"/>
    <w:rsid w:val="00AA6B0B"/>
    <w:rsid w:val="00AB042B"/>
    <w:rsid w:val="00AB1099"/>
    <w:rsid w:val="00AB4EC4"/>
    <w:rsid w:val="00AB506F"/>
    <w:rsid w:val="00AB5A0C"/>
    <w:rsid w:val="00AB5CBE"/>
    <w:rsid w:val="00AB6525"/>
    <w:rsid w:val="00AB69B7"/>
    <w:rsid w:val="00AB6E5E"/>
    <w:rsid w:val="00AB741D"/>
    <w:rsid w:val="00AB766F"/>
    <w:rsid w:val="00AB7F9C"/>
    <w:rsid w:val="00AC0AB9"/>
    <w:rsid w:val="00AC131F"/>
    <w:rsid w:val="00AC1526"/>
    <w:rsid w:val="00AC3ADE"/>
    <w:rsid w:val="00AC534E"/>
    <w:rsid w:val="00AC6DCB"/>
    <w:rsid w:val="00AD3B15"/>
    <w:rsid w:val="00AD3C3F"/>
    <w:rsid w:val="00AD4040"/>
    <w:rsid w:val="00AD6E23"/>
    <w:rsid w:val="00AE1C32"/>
    <w:rsid w:val="00AE2254"/>
    <w:rsid w:val="00AE2493"/>
    <w:rsid w:val="00AE3423"/>
    <w:rsid w:val="00AE4F24"/>
    <w:rsid w:val="00AF185B"/>
    <w:rsid w:val="00AF1DB5"/>
    <w:rsid w:val="00AF2887"/>
    <w:rsid w:val="00AF59BB"/>
    <w:rsid w:val="00AF7150"/>
    <w:rsid w:val="00B045EA"/>
    <w:rsid w:val="00B04CC5"/>
    <w:rsid w:val="00B04CF2"/>
    <w:rsid w:val="00B04F72"/>
    <w:rsid w:val="00B0623A"/>
    <w:rsid w:val="00B079A4"/>
    <w:rsid w:val="00B149C8"/>
    <w:rsid w:val="00B14EE4"/>
    <w:rsid w:val="00B17463"/>
    <w:rsid w:val="00B174B2"/>
    <w:rsid w:val="00B17BB9"/>
    <w:rsid w:val="00B20D07"/>
    <w:rsid w:val="00B216A4"/>
    <w:rsid w:val="00B225A4"/>
    <w:rsid w:val="00B22B54"/>
    <w:rsid w:val="00B23914"/>
    <w:rsid w:val="00B308A1"/>
    <w:rsid w:val="00B344B6"/>
    <w:rsid w:val="00B359B7"/>
    <w:rsid w:val="00B37808"/>
    <w:rsid w:val="00B37F48"/>
    <w:rsid w:val="00B4201E"/>
    <w:rsid w:val="00B42D4F"/>
    <w:rsid w:val="00B45066"/>
    <w:rsid w:val="00B516F4"/>
    <w:rsid w:val="00B52322"/>
    <w:rsid w:val="00B52E74"/>
    <w:rsid w:val="00B55BBB"/>
    <w:rsid w:val="00B6004D"/>
    <w:rsid w:val="00B63DE3"/>
    <w:rsid w:val="00B67BAE"/>
    <w:rsid w:val="00B73E05"/>
    <w:rsid w:val="00B74180"/>
    <w:rsid w:val="00B75422"/>
    <w:rsid w:val="00B764E6"/>
    <w:rsid w:val="00B77424"/>
    <w:rsid w:val="00B77955"/>
    <w:rsid w:val="00B77E3F"/>
    <w:rsid w:val="00B80F75"/>
    <w:rsid w:val="00B83A51"/>
    <w:rsid w:val="00B84F63"/>
    <w:rsid w:val="00B8512D"/>
    <w:rsid w:val="00B85A39"/>
    <w:rsid w:val="00B869CC"/>
    <w:rsid w:val="00B928E7"/>
    <w:rsid w:val="00B92BBC"/>
    <w:rsid w:val="00B9468A"/>
    <w:rsid w:val="00B95A15"/>
    <w:rsid w:val="00B97774"/>
    <w:rsid w:val="00B97D78"/>
    <w:rsid w:val="00BA0A88"/>
    <w:rsid w:val="00BA5718"/>
    <w:rsid w:val="00BA612C"/>
    <w:rsid w:val="00BB1463"/>
    <w:rsid w:val="00BB22AE"/>
    <w:rsid w:val="00BB24D5"/>
    <w:rsid w:val="00BB4FD6"/>
    <w:rsid w:val="00BB751E"/>
    <w:rsid w:val="00BB7D86"/>
    <w:rsid w:val="00BC166D"/>
    <w:rsid w:val="00BC1AF6"/>
    <w:rsid w:val="00BC2224"/>
    <w:rsid w:val="00BC2766"/>
    <w:rsid w:val="00BC4B10"/>
    <w:rsid w:val="00BC5936"/>
    <w:rsid w:val="00BD028C"/>
    <w:rsid w:val="00BD02C3"/>
    <w:rsid w:val="00BD080B"/>
    <w:rsid w:val="00BD0B2F"/>
    <w:rsid w:val="00BD1973"/>
    <w:rsid w:val="00BD43B1"/>
    <w:rsid w:val="00BD5D58"/>
    <w:rsid w:val="00BD613F"/>
    <w:rsid w:val="00BE2EAC"/>
    <w:rsid w:val="00BF6E49"/>
    <w:rsid w:val="00BF7402"/>
    <w:rsid w:val="00BF7528"/>
    <w:rsid w:val="00BF758B"/>
    <w:rsid w:val="00BF7985"/>
    <w:rsid w:val="00C000BA"/>
    <w:rsid w:val="00C10F51"/>
    <w:rsid w:val="00C11DA9"/>
    <w:rsid w:val="00C121DF"/>
    <w:rsid w:val="00C129E7"/>
    <w:rsid w:val="00C12D26"/>
    <w:rsid w:val="00C13490"/>
    <w:rsid w:val="00C13A01"/>
    <w:rsid w:val="00C1408F"/>
    <w:rsid w:val="00C150E0"/>
    <w:rsid w:val="00C21B85"/>
    <w:rsid w:val="00C305F3"/>
    <w:rsid w:val="00C32EA8"/>
    <w:rsid w:val="00C337F9"/>
    <w:rsid w:val="00C40358"/>
    <w:rsid w:val="00C4475A"/>
    <w:rsid w:val="00C4583E"/>
    <w:rsid w:val="00C45D07"/>
    <w:rsid w:val="00C46119"/>
    <w:rsid w:val="00C54C68"/>
    <w:rsid w:val="00C54FD6"/>
    <w:rsid w:val="00C55465"/>
    <w:rsid w:val="00C57BF6"/>
    <w:rsid w:val="00C6227D"/>
    <w:rsid w:val="00C62831"/>
    <w:rsid w:val="00C63495"/>
    <w:rsid w:val="00C6516F"/>
    <w:rsid w:val="00C6733E"/>
    <w:rsid w:val="00C70EB6"/>
    <w:rsid w:val="00C71D83"/>
    <w:rsid w:val="00C74F7C"/>
    <w:rsid w:val="00C75223"/>
    <w:rsid w:val="00C8073A"/>
    <w:rsid w:val="00C80E6B"/>
    <w:rsid w:val="00C80EB1"/>
    <w:rsid w:val="00C8114D"/>
    <w:rsid w:val="00C84953"/>
    <w:rsid w:val="00C84BB9"/>
    <w:rsid w:val="00C92D5E"/>
    <w:rsid w:val="00C930D1"/>
    <w:rsid w:val="00C93A8C"/>
    <w:rsid w:val="00C96E26"/>
    <w:rsid w:val="00C975EB"/>
    <w:rsid w:val="00CA20AB"/>
    <w:rsid w:val="00CA2160"/>
    <w:rsid w:val="00CA3851"/>
    <w:rsid w:val="00CA6308"/>
    <w:rsid w:val="00CB0F18"/>
    <w:rsid w:val="00CB27A2"/>
    <w:rsid w:val="00CB3AD4"/>
    <w:rsid w:val="00CB3F9D"/>
    <w:rsid w:val="00CB7CEC"/>
    <w:rsid w:val="00CC0259"/>
    <w:rsid w:val="00CC27BB"/>
    <w:rsid w:val="00CC3158"/>
    <w:rsid w:val="00CC326F"/>
    <w:rsid w:val="00CC4432"/>
    <w:rsid w:val="00CC6586"/>
    <w:rsid w:val="00CC78AE"/>
    <w:rsid w:val="00CD0273"/>
    <w:rsid w:val="00CD1774"/>
    <w:rsid w:val="00CD2132"/>
    <w:rsid w:val="00CD3820"/>
    <w:rsid w:val="00CD466F"/>
    <w:rsid w:val="00CD4FF9"/>
    <w:rsid w:val="00CD6267"/>
    <w:rsid w:val="00CE391A"/>
    <w:rsid w:val="00CE4A4B"/>
    <w:rsid w:val="00CE6C5E"/>
    <w:rsid w:val="00CF02D4"/>
    <w:rsid w:val="00CF0E37"/>
    <w:rsid w:val="00CF38CD"/>
    <w:rsid w:val="00CF3EE3"/>
    <w:rsid w:val="00CF4336"/>
    <w:rsid w:val="00D01EA0"/>
    <w:rsid w:val="00D023B3"/>
    <w:rsid w:val="00D0386B"/>
    <w:rsid w:val="00D04C60"/>
    <w:rsid w:val="00D04C6C"/>
    <w:rsid w:val="00D0606A"/>
    <w:rsid w:val="00D06B06"/>
    <w:rsid w:val="00D07250"/>
    <w:rsid w:val="00D11A06"/>
    <w:rsid w:val="00D16FF8"/>
    <w:rsid w:val="00D17DE3"/>
    <w:rsid w:val="00D203E8"/>
    <w:rsid w:val="00D21F72"/>
    <w:rsid w:val="00D23158"/>
    <w:rsid w:val="00D248CA"/>
    <w:rsid w:val="00D26371"/>
    <w:rsid w:val="00D315F4"/>
    <w:rsid w:val="00D3172D"/>
    <w:rsid w:val="00D33B79"/>
    <w:rsid w:val="00D33F89"/>
    <w:rsid w:val="00D36893"/>
    <w:rsid w:val="00D4027F"/>
    <w:rsid w:val="00D41A99"/>
    <w:rsid w:val="00D42AA5"/>
    <w:rsid w:val="00D433FD"/>
    <w:rsid w:val="00D45384"/>
    <w:rsid w:val="00D473F4"/>
    <w:rsid w:val="00D53224"/>
    <w:rsid w:val="00D553D9"/>
    <w:rsid w:val="00D555AD"/>
    <w:rsid w:val="00D562D0"/>
    <w:rsid w:val="00D6259D"/>
    <w:rsid w:val="00D63C9C"/>
    <w:rsid w:val="00D648E6"/>
    <w:rsid w:val="00D64BD1"/>
    <w:rsid w:val="00D66506"/>
    <w:rsid w:val="00D67FC6"/>
    <w:rsid w:val="00D734E7"/>
    <w:rsid w:val="00D7404D"/>
    <w:rsid w:val="00D74521"/>
    <w:rsid w:val="00D7600D"/>
    <w:rsid w:val="00D767A2"/>
    <w:rsid w:val="00D80300"/>
    <w:rsid w:val="00D80D54"/>
    <w:rsid w:val="00D813E6"/>
    <w:rsid w:val="00D82979"/>
    <w:rsid w:val="00D84D69"/>
    <w:rsid w:val="00D917CA"/>
    <w:rsid w:val="00D93568"/>
    <w:rsid w:val="00D9387E"/>
    <w:rsid w:val="00D95AD2"/>
    <w:rsid w:val="00D96998"/>
    <w:rsid w:val="00D96AA4"/>
    <w:rsid w:val="00D96CC3"/>
    <w:rsid w:val="00D97111"/>
    <w:rsid w:val="00D97955"/>
    <w:rsid w:val="00D97BDA"/>
    <w:rsid w:val="00DA2DB1"/>
    <w:rsid w:val="00DA42A4"/>
    <w:rsid w:val="00DA4A68"/>
    <w:rsid w:val="00DA4A83"/>
    <w:rsid w:val="00DA4BA4"/>
    <w:rsid w:val="00DA52D1"/>
    <w:rsid w:val="00DA53C5"/>
    <w:rsid w:val="00DA6136"/>
    <w:rsid w:val="00DB057E"/>
    <w:rsid w:val="00DB0988"/>
    <w:rsid w:val="00DB20FC"/>
    <w:rsid w:val="00DB302F"/>
    <w:rsid w:val="00DB6F1B"/>
    <w:rsid w:val="00DC0A37"/>
    <w:rsid w:val="00DC40BD"/>
    <w:rsid w:val="00DC7E02"/>
    <w:rsid w:val="00DD0BEA"/>
    <w:rsid w:val="00DD1438"/>
    <w:rsid w:val="00DD1D93"/>
    <w:rsid w:val="00DD1E84"/>
    <w:rsid w:val="00DD2C33"/>
    <w:rsid w:val="00DD4ECB"/>
    <w:rsid w:val="00DD6BDA"/>
    <w:rsid w:val="00DE1D7C"/>
    <w:rsid w:val="00DE2C45"/>
    <w:rsid w:val="00DE395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11752"/>
    <w:rsid w:val="00E1189D"/>
    <w:rsid w:val="00E170BB"/>
    <w:rsid w:val="00E20160"/>
    <w:rsid w:val="00E24D51"/>
    <w:rsid w:val="00E265D8"/>
    <w:rsid w:val="00E322C8"/>
    <w:rsid w:val="00E358A2"/>
    <w:rsid w:val="00E378CF"/>
    <w:rsid w:val="00E44184"/>
    <w:rsid w:val="00E444E5"/>
    <w:rsid w:val="00E452D5"/>
    <w:rsid w:val="00E517D1"/>
    <w:rsid w:val="00E51992"/>
    <w:rsid w:val="00E52023"/>
    <w:rsid w:val="00E530FA"/>
    <w:rsid w:val="00E5563D"/>
    <w:rsid w:val="00E56D6F"/>
    <w:rsid w:val="00E60C96"/>
    <w:rsid w:val="00E61E2F"/>
    <w:rsid w:val="00E6643B"/>
    <w:rsid w:val="00E729FB"/>
    <w:rsid w:val="00E72CFD"/>
    <w:rsid w:val="00E75DE8"/>
    <w:rsid w:val="00E774E6"/>
    <w:rsid w:val="00E80778"/>
    <w:rsid w:val="00E807B3"/>
    <w:rsid w:val="00E85297"/>
    <w:rsid w:val="00E85A65"/>
    <w:rsid w:val="00E868A1"/>
    <w:rsid w:val="00E86FBF"/>
    <w:rsid w:val="00E87543"/>
    <w:rsid w:val="00E918C6"/>
    <w:rsid w:val="00E91D1E"/>
    <w:rsid w:val="00E92103"/>
    <w:rsid w:val="00E939AD"/>
    <w:rsid w:val="00E93AEA"/>
    <w:rsid w:val="00E96244"/>
    <w:rsid w:val="00EA207E"/>
    <w:rsid w:val="00EA24F1"/>
    <w:rsid w:val="00EA2FD9"/>
    <w:rsid w:val="00EA39D6"/>
    <w:rsid w:val="00EA5768"/>
    <w:rsid w:val="00EB0A5E"/>
    <w:rsid w:val="00EB0F6D"/>
    <w:rsid w:val="00EB0FA5"/>
    <w:rsid w:val="00EB1C6A"/>
    <w:rsid w:val="00EB4325"/>
    <w:rsid w:val="00EB78EC"/>
    <w:rsid w:val="00EC01E5"/>
    <w:rsid w:val="00EC124C"/>
    <w:rsid w:val="00EC2072"/>
    <w:rsid w:val="00EC31C8"/>
    <w:rsid w:val="00EC60E9"/>
    <w:rsid w:val="00EC7F81"/>
    <w:rsid w:val="00ED0CA8"/>
    <w:rsid w:val="00ED2300"/>
    <w:rsid w:val="00ED4DE7"/>
    <w:rsid w:val="00ED67AC"/>
    <w:rsid w:val="00ED6B03"/>
    <w:rsid w:val="00ED71A7"/>
    <w:rsid w:val="00ED7ADB"/>
    <w:rsid w:val="00EE2818"/>
    <w:rsid w:val="00EE3608"/>
    <w:rsid w:val="00EE3C95"/>
    <w:rsid w:val="00EE4B8E"/>
    <w:rsid w:val="00EE53F2"/>
    <w:rsid w:val="00EF1470"/>
    <w:rsid w:val="00EF2B6F"/>
    <w:rsid w:val="00EF5E1D"/>
    <w:rsid w:val="00EF6AF8"/>
    <w:rsid w:val="00F00CFE"/>
    <w:rsid w:val="00F03A46"/>
    <w:rsid w:val="00F03AB0"/>
    <w:rsid w:val="00F04C66"/>
    <w:rsid w:val="00F06402"/>
    <w:rsid w:val="00F06D7C"/>
    <w:rsid w:val="00F10633"/>
    <w:rsid w:val="00F110D9"/>
    <w:rsid w:val="00F12AFF"/>
    <w:rsid w:val="00F14187"/>
    <w:rsid w:val="00F1469F"/>
    <w:rsid w:val="00F15117"/>
    <w:rsid w:val="00F16170"/>
    <w:rsid w:val="00F260BC"/>
    <w:rsid w:val="00F26D5A"/>
    <w:rsid w:val="00F3208D"/>
    <w:rsid w:val="00F33144"/>
    <w:rsid w:val="00F3518A"/>
    <w:rsid w:val="00F35C05"/>
    <w:rsid w:val="00F36AFC"/>
    <w:rsid w:val="00F371F3"/>
    <w:rsid w:val="00F41CE5"/>
    <w:rsid w:val="00F41FB1"/>
    <w:rsid w:val="00F45138"/>
    <w:rsid w:val="00F453ED"/>
    <w:rsid w:val="00F46349"/>
    <w:rsid w:val="00F510B1"/>
    <w:rsid w:val="00F515C1"/>
    <w:rsid w:val="00F5252C"/>
    <w:rsid w:val="00F555AD"/>
    <w:rsid w:val="00F55C26"/>
    <w:rsid w:val="00F56E52"/>
    <w:rsid w:val="00F6020F"/>
    <w:rsid w:val="00F6025C"/>
    <w:rsid w:val="00F6330D"/>
    <w:rsid w:val="00F66514"/>
    <w:rsid w:val="00F70102"/>
    <w:rsid w:val="00F724A1"/>
    <w:rsid w:val="00F74908"/>
    <w:rsid w:val="00F7639E"/>
    <w:rsid w:val="00F809F4"/>
    <w:rsid w:val="00F8171D"/>
    <w:rsid w:val="00F83492"/>
    <w:rsid w:val="00F84089"/>
    <w:rsid w:val="00F90A48"/>
    <w:rsid w:val="00F9237C"/>
    <w:rsid w:val="00F933DB"/>
    <w:rsid w:val="00F93764"/>
    <w:rsid w:val="00F938FC"/>
    <w:rsid w:val="00F9390A"/>
    <w:rsid w:val="00F95828"/>
    <w:rsid w:val="00F96994"/>
    <w:rsid w:val="00F96FF9"/>
    <w:rsid w:val="00FA044B"/>
    <w:rsid w:val="00FA30A4"/>
    <w:rsid w:val="00FA4807"/>
    <w:rsid w:val="00FB089B"/>
    <w:rsid w:val="00FB3C29"/>
    <w:rsid w:val="00FB4749"/>
    <w:rsid w:val="00FB4819"/>
    <w:rsid w:val="00FB4CAB"/>
    <w:rsid w:val="00FB6065"/>
    <w:rsid w:val="00FB6798"/>
    <w:rsid w:val="00FC283A"/>
    <w:rsid w:val="00FC6004"/>
    <w:rsid w:val="00FD1ACD"/>
    <w:rsid w:val="00FD498C"/>
    <w:rsid w:val="00FE4EED"/>
    <w:rsid w:val="00FE6654"/>
    <w:rsid w:val="00FE71B6"/>
    <w:rsid w:val="00FE793A"/>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7B4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5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qFormat/>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qFormat/>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qFormat/>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Hyperlink">
    <w:name w:val="Hyperlink"/>
    <w:basedOn w:val="DefaultParagraphFont"/>
    <w:uiPriority w:val="99"/>
    <w:semiHidden/>
    <w:unhideWhenUsed/>
    <w:rsid w:val="00FC6004"/>
    <w:rPr>
      <w:color w:val="0563C1"/>
      <w:u w:val="single"/>
    </w:rPr>
  </w:style>
  <w:style w:type="character" w:customStyle="1" w:styleId="TALChar">
    <w:name w:val="TAL Char"/>
    <w:basedOn w:val="DefaultParagraphFont"/>
    <w:link w:val="TAL"/>
    <w:locked/>
    <w:rsid w:val="00FC6004"/>
    <w:rPr>
      <w:rFonts w:ascii="Arial" w:hAnsi="Arial" w:cs="Arial"/>
      <w:lang w:eastAsia="x-none"/>
    </w:rPr>
  </w:style>
  <w:style w:type="paragraph" w:customStyle="1" w:styleId="TAL">
    <w:name w:val="TAL"/>
    <w:basedOn w:val="Normal"/>
    <w:link w:val="TALChar"/>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FollowedHyperlink">
    <w:name w:val="FollowedHyperlink"/>
    <w:basedOn w:val="DefaultParagraphFont"/>
    <w:uiPriority w:val="99"/>
    <w:semiHidden/>
    <w:unhideWhenUsed/>
    <w:rsid w:val="00CC3158"/>
    <w:rPr>
      <w:color w:val="954F72" w:themeColor="followedHyperlink"/>
      <w:u w:val="single"/>
    </w:rPr>
  </w:style>
  <w:style w:type="paragraph" w:customStyle="1" w:styleId="NO">
    <w:name w:val="NO"/>
    <w:basedOn w:val="Normal"/>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Normal"/>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321C52"/>
    <w:rPr>
      <w:rFonts w:eastAsia="Times New Roman"/>
      <w:lang w:eastAsia="ja-JP"/>
    </w:rPr>
  </w:style>
  <w:style w:type="character" w:customStyle="1" w:styleId="B3Char2">
    <w:name w:val="B3 Char2"/>
    <w:qFormat/>
    <w:rsid w:val="003A71B7"/>
    <w:rPr>
      <w:rFonts w:eastAsia="Times New Roman"/>
      <w:lang w:val="en-GB" w:eastAsia="ja-JP"/>
    </w:rPr>
  </w:style>
  <w:style w:type="paragraph" w:customStyle="1" w:styleId="Observation">
    <w:name w:val="Observation"/>
    <w:basedOn w:val="Normal"/>
    <w:link w:val="Observation0"/>
    <w:qFormat/>
    <w:rsid w:val="00944F60"/>
    <w:pPr>
      <w:numPr>
        <w:numId w:val="43"/>
      </w:numPr>
      <w:tabs>
        <w:tab w:val="left" w:pos="1701"/>
      </w:tabs>
    </w:pPr>
    <w:rPr>
      <w:rFonts w:eastAsiaTheme="minorEastAsia"/>
      <w:b/>
      <w:bCs/>
    </w:rPr>
  </w:style>
  <w:style w:type="character" w:customStyle="1" w:styleId="Observation0">
    <w:name w:val="Observation (文字)"/>
    <w:link w:val="Observation"/>
    <w:rsid w:val="00944F60"/>
    <w:rPr>
      <w:rFonts w:ascii="Arial"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611984092">
      <w:bodyDiv w:val="1"/>
      <w:marLeft w:val="0"/>
      <w:marRight w:val="0"/>
      <w:marTop w:val="0"/>
      <w:marBottom w:val="0"/>
      <w:divBdr>
        <w:top w:val="none" w:sz="0" w:space="0" w:color="auto"/>
        <w:left w:val="none" w:sz="0" w:space="0" w:color="auto"/>
        <w:bottom w:val="none" w:sz="0" w:space="0" w:color="auto"/>
        <w:right w:val="none" w:sz="0" w:space="0" w:color="auto"/>
      </w:divBdr>
      <w:divsChild>
        <w:div w:id="2105221055">
          <w:marLeft w:val="432"/>
          <w:marRight w:val="0"/>
          <w:marTop w:val="240"/>
          <w:marBottom w:val="0"/>
          <w:divBdr>
            <w:top w:val="none" w:sz="0" w:space="0" w:color="auto"/>
            <w:left w:val="none" w:sz="0" w:space="0" w:color="auto"/>
            <w:bottom w:val="none" w:sz="0" w:space="0" w:color="auto"/>
            <w:right w:val="none" w:sz="0" w:space="0" w:color="auto"/>
          </w:divBdr>
        </w:div>
        <w:div w:id="1652560775">
          <w:marLeft w:val="1267"/>
          <w:marRight w:val="0"/>
          <w:marTop w:val="180"/>
          <w:marBottom w:val="0"/>
          <w:divBdr>
            <w:top w:val="none" w:sz="0" w:space="0" w:color="auto"/>
            <w:left w:val="none" w:sz="0" w:space="0" w:color="auto"/>
            <w:bottom w:val="none" w:sz="0" w:space="0" w:color="auto"/>
            <w:right w:val="none" w:sz="0" w:space="0" w:color="auto"/>
          </w:divBdr>
        </w:div>
        <w:div w:id="381297416">
          <w:marLeft w:val="432"/>
          <w:marRight w:val="0"/>
          <w:marTop w:val="240"/>
          <w:marBottom w:val="0"/>
          <w:divBdr>
            <w:top w:val="none" w:sz="0" w:space="0" w:color="auto"/>
            <w:left w:val="none" w:sz="0" w:space="0" w:color="auto"/>
            <w:bottom w:val="none" w:sz="0" w:space="0" w:color="auto"/>
            <w:right w:val="none" w:sz="0" w:space="0" w:color="auto"/>
          </w:divBdr>
        </w:div>
        <w:div w:id="1664890852">
          <w:marLeft w:val="1267"/>
          <w:marRight w:val="0"/>
          <w:marTop w:val="180"/>
          <w:marBottom w:val="0"/>
          <w:divBdr>
            <w:top w:val="none" w:sz="0" w:space="0" w:color="auto"/>
            <w:left w:val="none" w:sz="0" w:space="0" w:color="auto"/>
            <w:bottom w:val="none" w:sz="0" w:space="0" w:color="auto"/>
            <w:right w:val="none" w:sz="0" w:space="0" w:color="auto"/>
          </w:divBdr>
        </w:div>
        <w:div w:id="1384137306">
          <w:marLeft w:val="1267"/>
          <w:marRight w:val="0"/>
          <w:marTop w:val="180"/>
          <w:marBottom w:val="0"/>
          <w:divBdr>
            <w:top w:val="none" w:sz="0" w:space="0" w:color="auto"/>
            <w:left w:val="none" w:sz="0" w:space="0" w:color="auto"/>
            <w:bottom w:val="none" w:sz="0" w:space="0" w:color="auto"/>
            <w:right w:val="none" w:sz="0" w:space="0" w:color="auto"/>
          </w:divBdr>
        </w:div>
        <w:div w:id="1311255498">
          <w:marLeft w:val="1267"/>
          <w:marRight w:val="0"/>
          <w:marTop w:val="180"/>
          <w:marBottom w:val="0"/>
          <w:divBdr>
            <w:top w:val="none" w:sz="0" w:space="0" w:color="auto"/>
            <w:left w:val="none" w:sz="0" w:space="0" w:color="auto"/>
            <w:bottom w:val="none" w:sz="0" w:space="0" w:color="auto"/>
            <w:right w:val="none" w:sz="0" w:space="0" w:color="auto"/>
          </w:divBdr>
        </w:div>
        <w:div w:id="1308513231">
          <w:marLeft w:val="432"/>
          <w:marRight w:val="0"/>
          <w:marTop w:val="240"/>
          <w:marBottom w:val="0"/>
          <w:divBdr>
            <w:top w:val="none" w:sz="0" w:space="0" w:color="auto"/>
            <w:left w:val="none" w:sz="0" w:space="0" w:color="auto"/>
            <w:bottom w:val="none" w:sz="0" w:space="0" w:color="auto"/>
            <w:right w:val="none" w:sz="0" w:space="0" w:color="auto"/>
          </w:divBdr>
        </w:div>
        <w:div w:id="664867085">
          <w:marLeft w:val="1267"/>
          <w:marRight w:val="0"/>
          <w:marTop w:val="180"/>
          <w:marBottom w:val="0"/>
          <w:divBdr>
            <w:top w:val="none" w:sz="0" w:space="0" w:color="auto"/>
            <w:left w:val="none" w:sz="0" w:space="0" w:color="auto"/>
            <w:bottom w:val="none" w:sz="0" w:space="0" w:color="auto"/>
            <w:right w:val="none" w:sz="0" w:space="0" w:color="auto"/>
          </w:divBdr>
        </w:div>
        <w:div w:id="788087847">
          <w:marLeft w:val="1267"/>
          <w:marRight w:val="0"/>
          <w:marTop w:val="180"/>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78342771">
      <w:bodyDiv w:val="1"/>
      <w:marLeft w:val="0"/>
      <w:marRight w:val="0"/>
      <w:marTop w:val="0"/>
      <w:marBottom w:val="0"/>
      <w:divBdr>
        <w:top w:val="none" w:sz="0" w:space="0" w:color="auto"/>
        <w:left w:val="none" w:sz="0" w:space="0" w:color="auto"/>
        <w:bottom w:val="none" w:sz="0" w:space="0" w:color="auto"/>
        <w:right w:val="none" w:sz="0" w:space="0" w:color="auto"/>
      </w:divBdr>
      <w:divsChild>
        <w:div w:id="150221509">
          <w:marLeft w:val="1699"/>
          <w:marRight w:val="0"/>
          <w:marTop w:val="120"/>
          <w:marBottom w:val="0"/>
          <w:divBdr>
            <w:top w:val="none" w:sz="0" w:space="0" w:color="auto"/>
            <w:left w:val="none" w:sz="0" w:space="0" w:color="auto"/>
            <w:bottom w:val="none" w:sz="0" w:space="0" w:color="auto"/>
            <w:right w:val="none" w:sz="0" w:space="0" w:color="auto"/>
          </w:divBdr>
        </w:div>
      </w:divsChild>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4A2B3-EADD-4B9F-8499-A0E0721FC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MediaTek (Guanyu)</cp:lastModifiedBy>
  <cp:revision>9</cp:revision>
  <dcterms:created xsi:type="dcterms:W3CDTF">2021-03-31T05:49:00Z</dcterms:created>
  <dcterms:modified xsi:type="dcterms:W3CDTF">2021-05-11T07:43:00Z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-1407638878</vt:i4>
  </property>
  <property fmtid="{D5CDD505-2E9C-101B-9397-08002B2CF9AE}" pid="4" name="_EmailSubject">
    <vt:lpwstr>meeting notes///RE: SL Enhancements Weekly Meeting</vt:lpwstr>
  </property>
  <property fmtid="{D5CDD505-2E9C-101B-9397-08002B2CF9AE}" pid="5" name="_AuthorEmail">
    <vt:lpwstr>Tao.Chen@mediatek.com</vt:lpwstr>
  </property>
  <property fmtid="{D5CDD505-2E9C-101B-9397-08002B2CF9AE}" pid="6" name="_AuthorEmailDisplayName">
    <vt:lpwstr>Tao Chen (陈滔)</vt:lpwstr>
  </property>
  <property fmtid="{D5CDD505-2E9C-101B-9397-08002B2CF9AE}" pid="7" name="_ReviewingToolsShownOnce">
    <vt:lpwstr/>
  </property>
</Properties>
</file>